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F017D19" w14:textId="3B04EEDD" w:rsidR="000C06D9" w:rsidRPr="002E1158" w:rsidRDefault="000C06D9" w:rsidP="00060CF5">
      <w:pPr>
        <w:pStyle w:val="ListParagraph"/>
        <w:numPr>
          <w:ilvl w:val="0"/>
          <w:numId w:val="8"/>
        </w:numPr>
        <w:jc w:val="both"/>
        <w:rPr>
          <w:rFonts w:ascii="Arial" w:eastAsiaTheme="minorHAnsi" w:hAnsi="Arial" w:cs="Arial"/>
          <w:b/>
          <w:noProof/>
        </w:rPr>
      </w:pPr>
      <w:r w:rsidRPr="002E1158">
        <w:rPr>
          <w:rFonts w:ascii="Arial" w:eastAsiaTheme="minorHAnsi" w:hAnsi="Arial" w:cs="Arial"/>
          <w:b/>
          <w:noProof/>
        </w:rPr>
        <w:t>OPIS PROJEKTA</w:t>
      </w:r>
      <w:bookmarkStart w:id="0" w:name="_GoBack"/>
      <w:bookmarkEnd w:id="0"/>
    </w:p>
    <w:p w14:paraId="106E511A" w14:textId="45B397B7" w:rsidR="006A64E8" w:rsidRDefault="004B0815" w:rsidP="004B0815">
      <w:pPr>
        <w:jc w:val="right"/>
        <w:rPr>
          <w:rFonts w:ascii="Arial" w:eastAsiaTheme="minorHAnsi" w:hAnsi="Arial" w:cs="Arial"/>
        </w:rPr>
      </w:pPr>
      <w:r>
        <w:rPr>
          <w:rFonts w:ascii="Arial" w:eastAsiaTheme="minorHAnsi" w:hAnsi="Arial" w:cs="Arial"/>
          <w:noProof/>
        </w:rPr>
        <w:drawing>
          <wp:inline distT="0" distB="0" distL="0" distR="0" wp14:anchorId="0D65FA4D" wp14:editId="1AF5C2E5">
            <wp:extent cx="5391150" cy="7057505"/>
            <wp:effectExtent l="0" t="0" r="0" b="0"/>
            <wp:docPr id="1" name="Picture 1" descr="C:\Users\bratkajec\Desktop\NATJEČAJNA DOKUMENTACIJA\IZVANREDNO JEDNOSTAVNA-BAGATELNA ZA PROJEKTANTA\Predškolska\1.3.2019._Ispis_GeoportalZG_xOq1cTYeL0-bNomKgK_wHQ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ratkajec\Desktop\NATJEČAJNA DOKUMENTACIJA\IZVANREDNO JEDNOSTAVNA-BAGATELNA ZA PROJEKTANTA\Predškolska\1.3.2019._Ispis_GeoportalZG_xOq1cTYeL0-bNomKgK_wHQ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604" cy="7060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01290" w14:textId="5834F7ED" w:rsidR="004B0815" w:rsidRPr="002E1158" w:rsidRDefault="004B0815" w:rsidP="00E2588B">
      <w:pPr>
        <w:jc w:val="center"/>
        <w:rPr>
          <w:rFonts w:ascii="Arial" w:eastAsiaTheme="minorHAnsi" w:hAnsi="Arial" w:cs="Arial"/>
        </w:rPr>
      </w:pPr>
      <w:r>
        <w:rPr>
          <w:rFonts w:ascii="Arial" w:eastAsiaTheme="minorHAnsi" w:hAnsi="Arial" w:cs="Arial"/>
        </w:rPr>
        <w:t>Slika 1. prikaz područja obuhvata</w:t>
      </w:r>
    </w:p>
    <w:p w14:paraId="7329FEF3" w14:textId="6ED75E25" w:rsidR="00060CF5" w:rsidRPr="002E1158" w:rsidRDefault="00060CF5" w:rsidP="001A4819">
      <w:pPr>
        <w:tabs>
          <w:tab w:val="left" w:pos="720"/>
          <w:tab w:val="left" w:pos="9072"/>
        </w:tabs>
        <w:spacing w:after="0" w:line="240" w:lineRule="auto"/>
        <w:jc w:val="both"/>
        <w:rPr>
          <w:rFonts w:ascii="Arial" w:eastAsia="Calibri" w:hAnsi="Arial" w:cs="Arial"/>
        </w:rPr>
      </w:pPr>
      <w:r w:rsidRPr="002E1158">
        <w:rPr>
          <w:rFonts w:ascii="Arial" w:eastAsiaTheme="minorHAnsi" w:hAnsi="Arial" w:cs="Arial"/>
        </w:rPr>
        <w:t xml:space="preserve">Ovim projektnim zadatkom predviđena je izrada projektne dokumentacije – izvedbenog projekta s troškovnikom za realizaciju </w:t>
      </w:r>
      <w:r w:rsidRPr="002E1158">
        <w:rPr>
          <w:rFonts w:ascii="Arial" w:eastAsiaTheme="minorHAnsi" w:hAnsi="Arial" w:cs="Arial"/>
          <w:b/>
          <w:color w:val="auto"/>
        </w:rPr>
        <w:t xml:space="preserve">Projekta </w:t>
      </w:r>
      <w:r w:rsidR="001A4819" w:rsidRPr="002E1158">
        <w:rPr>
          <w:rFonts w:ascii="Arial" w:hAnsi="Arial" w:cs="Arial"/>
          <w:b/>
          <w:color w:val="auto"/>
        </w:rPr>
        <w:t xml:space="preserve">izvanrednog održavanja </w:t>
      </w:r>
      <w:r w:rsidR="0061138E">
        <w:rPr>
          <w:rFonts w:ascii="Arial" w:hAnsi="Arial" w:cs="Arial"/>
          <w:b/>
          <w:color w:val="auto"/>
        </w:rPr>
        <w:t>Predškolske ulice i ulice Trnac u zoni OŠ Bukovac</w:t>
      </w:r>
      <w:r w:rsidRPr="002E1158">
        <w:rPr>
          <w:rFonts w:ascii="Arial" w:eastAsiaTheme="minorHAnsi" w:hAnsi="Arial" w:cs="Arial"/>
        </w:rPr>
        <w:t>, kao projekta izvanrednog održavanja koji se sastoji od slijedećih radova:</w:t>
      </w:r>
    </w:p>
    <w:p w14:paraId="2D26AC6F" w14:textId="6DC28914" w:rsidR="001A4819" w:rsidRPr="00AE062D" w:rsidRDefault="00060CF5" w:rsidP="00166AFB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AE062D">
        <w:rPr>
          <w:rFonts w:ascii="Arial" w:eastAsiaTheme="minorHAnsi" w:hAnsi="Arial" w:cs="Arial"/>
          <w:color w:val="auto"/>
          <w:szCs w:val="22"/>
          <w:lang w:eastAsia="en-US"/>
        </w:rPr>
        <w:lastRenderedPageBreak/>
        <w:t xml:space="preserve">Predmet ovog projekta izvanrednog održavanja </w:t>
      </w:r>
      <w:r w:rsidR="002676AF" w:rsidRPr="00AE062D">
        <w:rPr>
          <w:rFonts w:ascii="Arial" w:hAnsi="Arial" w:cs="Arial"/>
        </w:rPr>
        <w:t xml:space="preserve">je uređenje </w:t>
      </w:r>
      <w:r w:rsidR="0061138E" w:rsidRPr="00AE062D">
        <w:rPr>
          <w:rFonts w:ascii="Arial" w:hAnsi="Arial" w:cs="Arial"/>
          <w:color w:val="auto"/>
        </w:rPr>
        <w:t xml:space="preserve">Predškolske ulice, ulice Trnac sa ulicom Trnac </w:t>
      </w:r>
      <w:proofErr w:type="spellStart"/>
      <w:r w:rsidR="0061138E" w:rsidRPr="00AE062D">
        <w:rPr>
          <w:rFonts w:ascii="Arial" w:hAnsi="Arial" w:cs="Arial"/>
          <w:color w:val="auto"/>
        </w:rPr>
        <w:t>I.odvojak</w:t>
      </w:r>
      <w:proofErr w:type="spellEnd"/>
      <w:r w:rsidR="0061138E" w:rsidRPr="00AE062D">
        <w:rPr>
          <w:rFonts w:ascii="Arial" w:hAnsi="Arial" w:cs="Arial"/>
          <w:color w:val="auto"/>
        </w:rPr>
        <w:t xml:space="preserve"> te </w:t>
      </w:r>
      <w:proofErr w:type="spellStart"/>
      <w:r w:rsidR="0061138E" w:rsidRPr="00AE062D">
        <w:rPr>
          <w:rFonts w:ascii="Arial" w:hAnsi="Arial" w:cs="Arial"/>
          <w:color w:val="auto"/>
        </w:rPr>
        <w:t>Mogilske</w:t>
      </w:r>
      <w:proofErr w:type="spellEnd"/>
      <w:r w:rsidR="0061138E" w:rsidRPr="00AE062D">
        <w:rPr>
          <w:rFonts w:ascii="Arial" w:hAnsi="Arial" w:cs="Arial"/>
          <w:color w:val="auto"/>
        </w:rPr>
        <w:t xml:space="preserve"> ulice</w:t>
      </w:r>
      <w:r w:rsidR="004B0815" w:rsidRPr="00AE062D">
        <w:rPr>
          <w:rFonts w:ascii="Arial" w:hAnsi="Arial" w:cs="Arial"/>
          <w:color w:val="auto"/>
        </w:rPr>
        <w:t xml:space="preserve"> prema slici 1.</w:t>
      </w:r>
      <w:r w:rsidR="00FF39CE" w:rsidRPr="00AE062D">
        <w:rPr>
          <w:rFonts w:ascii="Arial" w:hAnsi="Arial" w:cs="Arial"/>
          <w:color w:val="auto"/>
        </w:rPr>
        <w:t xml:space="preserve"> u sklopu kojeg se predviđa uređenje </w:t>
      </w:r>
      <w:r w:rsidR="00AE062D" w:rsidRPr="00AE062D">
        <w:rPr>
          <w:rFonts w:ascii="Arial" w:hAnsi="Arial" w:cs="Arial"/>
          <w:color w:val="auto"/>
        </w:rPr>
        <w:t>svih kolnih i pješačkih površina</w:t>
      </w:r>
    </w:p>
    <w:p w14:paraId="68B970DE" w14:textId="77777777" w:rsidR="00A30033" w:rsidRPr="00AE062D" w:rsidRDefault="00EB264A" w:rsidP="00E114C7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sz w:val="24"/>
          <w:szCs w:val="24"/>
        </w:rPr>
      </w:pPr>
      <w:r w:rsidRPr="00AE062D">
        <w:rPr>
          <w:rFonts w:ascii="Arial" w:eastAsiaTheme="minorHAnsi" w:hAnsi="Arial" w:cs="Arial"/>
          <w:color w:val="auto"/>
          <w:szCs w:val="22"/>
          <w:lang w:eastAsia="en-US"/>
        </w:rPr>
        <w:t xml:space="preserve">Sukladno Odluci o donošenju Generalnog urbanističkog plana </w:t>
      </w:r>
      <w:r w:rsidR="003F2CAD" w:rsidRPr="00AE062D">
        <w:rPr>
          <w:rFonts w:ascii="Arial" w:eastAsiaTheme="minorHAnsi" w:hAnsi="Arial" w:cs="Arial"/>
          <w:color w:val="auto"/>
          <w:szCs w:val="22"/>
          <w:lang w:eastAsia="en-US"/>
        </w:rPr>
        <w:t>grada Zagreba</w:t>
      </w:r>
      <w:r w:rsidRPr="00AE062D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3F2CAD" w:rsidRPr="00AE062D">
        <w:rPr>
          <w:rFonts w:ascii="Arial" w:eastAsiaTheme="minorHAnsi" w:hAnsi="Arial" w:cs="Arial"/>
          <w:color w:val="auto"/>
          <w:szCs w:val="22"/>
          <w:lang w:eastAsia="en-US"/>
        </w:rPr>
        <w:t xml:space="preserve">(pročišćeni tekst) </w:t>
      </w:r>
      <w:r w:rsidRPr="00AE062D">
        <w:rPr>
          <w:rFonts w:ascii="Arial" w:eastAsiaTheme="minorHAnsi" w:hAnsi="Arial" w:cs="Arial"/>
          <w:color w:val="auto"/>
          <w:szCs w:val="22"/>
          <w:lang w:eastAsia="en-US"/>
        </w:rPr>
        <w:t>(Službeni glasnik Grada Zagreba br. 1</w:t>
      </w:r>
      <w:r w:rsidR="003F2CAD" w:rsidRPr="00AE062D">
        <w:rPr>
          <w:rFonts w:ascii="Arial" w:eastAsiaTheme="minorHAnsi" w:hAnsi="Arial" w:cs="Arial"/>
          <w:color w:val="auto"/>
          <w:szCs w:val="22"/>
          <w:lang w:eastAsia="en-US"/>
        </w:rPr>
        <w:t>2</w:t>
      </w:r>
      <w:r w:rsidRPr="00AE062D">
        <w:rPr>
          <w:rFonts w:ascii="Arial" w:eastAsiaTheme="minorHAnsi" w:hAnsi="Arial" w:cs="Arial"/>
          <w:color w:val="auto"/>
          <w:szCs w:val="22"/>
          <w:lang w:eastAsia="en-US"/>
        </w:rPr>
        <w:t>/1</w:t>
      </w:r>
      <w:r w:rsidR="003F2CAD" w:rsidRPr="00AE062D">
        <w:rPr>
          <w:rFonts w:ascii="Arial" w:eastAsiaTheme="minorHAnsi" w:hAnsi="Arial" w:cs="Arial"/>
          <w:color w:val="auto"/>
          <w:szCs w:val="22"/>
          <w:lang w:eastAsia="en-US"/>
        </w:rPr>
        <w:t>6</w:t>
      </w:r>
      <w:r w:rsidRPr="00AE062D">
        <w:rPr>
          <w:rFonts w:ascii="Arial" w:eastAsiaTheme="minorHAnsi" w:hAnsi="Arial" w:cs="Arial"/>
          <w:color w:val="auto"/>
          <w:szCs w:val="22"/>
          <w:lang w:eastAsia="en-US"/>
        </w:rPr>
        <w:t>)</w:t>
      </w:r>
      <w:r w:rsidR="00EB1C08" w:rsidRPr="00AE062D">
        <w:rPr>
          <w:rFonts w:ascii="Arial" w:eastAsiaTheme="minorHAnsi" w:hAnsi="Arial" w:cs="Arial"/>
          <w:color w:val="auto"/>
          <w:szCs w:val="22"/>
          <w:lang w:eastAsia="en-US"/>
        </w:rPr>
        <w:t>,</w:t>
      </w:r>
      <w:r w:rsidRPr="00AE062D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5C7A37" w:rsidRPr="00AE062D">
        <w:rPr>
          <w:rFonts w:ascii="Arial" w:hAnsi="Arial" w:cs="Arial"/>
          <w:color w:val="auto"/>
        </w:rPr>
        <w:t>sve navedene ulice su definirane</w:t>
      </w:r>
      <w:r w:rsidR="00EB1C08" w:rsidRPr="00AE062D">
        <w:rPr>
          <w:rFonts w:ascii="Arial" w:eastAsiaTheme="minorHAnsi" w:hAnsi="Arial" w:cs="Arial"/>
          <w:color w:val="auto"/>
          <w:szCs w:val="22"/>
          <w:lang w:eastAsia="en-US"/>
        </w:rPr>
        <w:t xml:space="preserve"> kao </w:t>
      </w:r>
      <w:r w:rsidRPr="00AE062D">
        <w:rPr>
          <w:rFonts w:ascii="Arial" w:hAnsi="Arial" w:cs="Arial"/>
          <w:color w:val="auto"/>
        </w:rPr>
        <w:t>gradsk</w:t>
      </w:r>
      <w:r w:rsidR="005C7A37" w:rsidRPr="00AE062D">
        <w:rPr>
          <w:rFonts w:ascii="Arial" w:hAnsi="Arial" w:cs="Arial"/>
          <w:color w:val="auto"/>
        </w:rPr>
        <w:t>e</w:t>
      </w:r>
      <w:r w:rsidRPr="00AE062D">
        <w:rPr>
          <w:rFonts w:ascii="Arial" w:hAnsi="Arial" w:cs="Arial"/>
          <w:color w:val="auto"/>
        </w:rPr>
        <w:t xml:space="preserve"> ulic</w:t>
      </w:r>
      <w:r w:rsidR="003962FA" w:rsidRPr="00AE062D">
        <w:rPr>
          <w:rFonts w:ascii="Arial" w:hAnsi="Arial" w:cs="Arial"/>
          <w:color w:val="auto"/>
        </w:rPr>
        <w:t>e</w:t>
      </w:r>
      <w:r w:rsidR="009643C5" w:rsidRPr="00AE062D">
        <w:rPr>
          <w:rFonts w:ascii="Arial" w:hAnsi="Arial" w:cs="Arial"/>
          <w:color w:val="auto"/>
        </w:rPr>
        <w:t>, za koj</w:t>
      </w:r>
      <w:r w:rsidR="005C7A37" w:rsidRPr="00AE062D">
        <w:rPr>
          <w:rFonts w:ascii="Arial" w:hAnsi="Arial" w:cs="Arial"/>
          <w:color w:val="auto"/>
        </w:rPr>
        <w:t>e</w:t>
      </w:r>
      <w:r w:rsidR="009643C5" w:rsidRPr="00AE062D">
        <w:rPr>
          <w:rFonts w:ascii="Arial" w:hAnsi="Arial" w:cs="Arial"/>
          <w:color w:val="auto"/>
        </w:rPr>
        <w:t>, u pravilu, širina prometne trake iznosi 3,0 m.</w:t>
      </w:r>
      <w:r w:rsidR="00A30033" w:rsidRPr="00AE062D">
        <w:rPr>
          <w:rFonts w:ascii="Arial" w:hAnsi="Arial" w:cs="Arial"/>
          <w:color w:val="auto"/>
        </w:rPr>
        <w:t xml:space="preserve"> </w:t>
      </w:r>
    </w:p>
    <w:p w14:paraId="41A179D8" w14:textId="7F133166" w:rsidR="00A30033" w:rsidRPr="00AE062D" w:rsidRDefault="00A30033" w:rsidP="00D515C5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Arial" w:hAnsi="Arial" w:cs="Arial"/>
          <w:color w:val="auto"/>
        </w:rPr>
      </w:pPr>
      <w:r w:rsidRPr="00AE062D">
        <w:rPr>
          <w:rFonts w:ascii="Arial" w:eastAsiaTheme="minorHAnsi" w:hAnsi="Arial" w:cs="Arial"/>
          <w:color w:val="auto"/>
          <w:szCs w:val="22"/>
          <w:lang w:eastAsia="en-US"/>
        </w:rPr>
        <w:t xml:space="preserve">Zona obuhvata </w:t>
      </w:r>
      <w:r w:rsidRPr="00AE062D">
        <w:rPr>
          <w:rFonts w:ascii="Arial" w:hAnsi="Arial" w:cs="Arial"/>
          <w:color w:val="auto"/>
        </w:rPr>
        <w:t xml:space="preserve">predmetnog zahvata u prostoru ovim projektom izvanrednog održavanja predviđena je na KO Maksimir: </w:t>
      </w:r>
      <w:proofErr w:type="spellStart"/>
      <w:r w:rsidRPr="00AE062D">
        <w:rPr>
          <w:rFonts w:ascii="Arial" w:hAnsi="Arial" w:cs="Arial"/>
          <w:color w:val="auto"/>
        </w:rPr>
        <w:t>k.č</w:t>
      </w:r>
      <w:proofErr w:type="spellEnd"/>
      <w:r w:rsidRPr="00AE062D">
        <w:rPr>
          <w:rFonts w:ascii="Arial" w:hAnsi="Arial" w:cs="Arial"/>
          <w:color w:val="auto"/>
        </w:rPr>
        <w:t xml:space="preserve">. 306, 5160, 5161/1, 5162, 5156/3, i KO Remete: </w:t>
      </w:r>
      <w:proofErr w:type="spellStart"/>
      <w:r w:rsidRPr="00AE062D">
        <w:rPr>
          <w:rFonts w:ascii="Arial" w:hAnsi="Arial" w:cs="Arial"/>
          <w:color w:val="auto"/>
        </w:rPr>
        <w:t>k.č</w:t>
      </w:r>
      <w:proofErr w:type="spellEnd"/>
      <w:r w:rsidRPr="00AE062D">
        <w:rPr>
          <w:rFonts w:ascii="Arial" w:hAnsi="Arial" w:cs="Arial"/>
          <w:color w:val="auto"/>
        </w:rPr>
        <w:t xml:space="preserve">. 3451, 3448/2, to jest javna prometna površina Predškolska ulica, ulica Trnac sa ulicom Trnac </w:t>
      </w:r>
      <w:proofErr w:type="spellStart"/>
      <w:r w:rsidRPr="00AE062D">
        <w:rPr>
          <w:rFonts w:ascii="Arial" w:hAnsi="Arial" w:cs="Arial"/>
          <w:color w:val="auto"/>
        </w:rPr>
        <w:t>I.odvojak</w:t>
      </w:r>
      <w:proofErr w:type="spellEnd"/>
      <w:r w:rsidRPr="00AE062D">
        <w:rPr>
          <w:rFonts w:ascii="Arial" w:hAnsi="Arial" w:cs="Arial"/>
          <w:color w:val="auto"/>
        </w:rPr>
        <w:t xml:space="preserve"> te </w:t>
      </w:r>
      <w:proofErr w:type="spellStart"/>
      <w:r w:rsidRPr="00AE062D">
        <w:rPr>
          <w:rFonts w:ascii="Arial" w:hAnsi="Arial" w:cs="Arial"/>
          <w:color w:val="auto"/>
        </w:rPr>
        <w:t>Mogilska</w:t>
      </w:r>
      <w:proofErr w:type="spellEnd"/>
      <w:r w:rsidRPr="00AE062D">
        <w:rPr>
          <w:rFonts w:ascii="Arial" w:hAnsi="Arial" w:cs="Arial"/>
          <w:color w:val="auto"/>
        </w:rPr>
        <w:t xml:space="preserve"> ulica</w:t>
      </w:r>
    </w:p>
    <w:p w14:paraId="0261ACCB" w14:textId="619C7F01" w:rsidR="00A30033" w:rsidRPr="00AE062D" w:rsidRDefault="00A30033" w:rsidP="00A30033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</w:rPr>
      </w:pPr>
      <w:r w:rsidRPr="00AE062D">
        <w:rPr>
          <w:rFonts w:ascii="Arial" w:eastAsiaTheme="minorHAnsi" w:hAnsi="Arial" w:cs="Arial"/>
        </w:rPr>
        <w:t xml:space="preserve">Dužina zahvata iznosi cca. 0,7 kilometara </w:t>
      </w:r>
      <w:r w:rsidR="00AE062D" w:rsidRPr="00AE062D">
        <w:rPr>
          <w:rFonts w:ascii="Arial" w:eastAsiaTheme="minorHAnsi" w:hAnsi="Arial" w:cs="Arial"/>
        </w:rPr>
        <w:t>te</w:t>
      </w:r>
      <w:r w:rsidRPr="00AE062D">
        <w:rPr>
          <w:rFonts w:ascii="Arial" w:eastAsiaTheme="minorHAnsi" w:hAnsi="Arial" w:cs="Arial"/>
        </w:rPr>
        <w:t xml:space="preserve"> u poprečnom profilu </w:t>
      </w:r>
      <w:r w:rsidR="00AE062D" w:rsidRPr="00AE062D">
        <w:rPr>
          <w:rFonts w:ascii="Arial" w:eastAsiaTheme="minorHAnsi" w:hAnsi="Arial" w:cs="Arial"/>
        </w:rPr>
        <w:t>uključuje</w:t>
      </w:r>
      <w:r w:rsidRPr="00AE062D">
        <w:rPr>
          <w:rFonts w:ascii="Arial" w:eastAsiaTheme="minorHAnsi" w:hAnsi="Arial" w:cs="Arial"/>
        </w:rPr>
        <w:t xml:space="preserve"> cijeli kolnik i djelomično izveden</w:t>
      </w:r>
      <w:r w:rsidR="00AE062D" w:rsidRPr="00AE062D">
        <w:rPr>
          <w:rFonts w:ascii="Arial" w:eastAsiaTheme="minorHAnsi" w:hAnsi="Arial" w:cs="Arial"/>
        </w:rPr>
        <w:t>e</w:t>
      </w:r>
      <w:r w:rsidRPr="00AE062D">
        <w:rPr>
          <w:rFonts w:ascii="Arial" w:eastAsiaTheme="minorHAnsi" w:hAnsi="Arial" w:cs="Arial"/>
        </w:rPr>
        <w:t xml:space="preserve"> nogostup</w:t>
      </w:r>
      <w:r w:rsidR="00AE062D" w:rsidRPr="00AE062D">
        <w:rPr>
          <w:rFonts w:ascii="Arial" w:eastAsiaTheme="minorHAnsi" w:hAnsi="Arial" w:cs="Arial"/>
        </w:rPr>
        <w:t>e</w:t>
      </w:r>
      <w:r w:rsidRPr="00AE062D">
        <w:rPr>
          <w:rFonts w:ascii="Arial" w:eastAsiaTheme="minorHAnsi" w:hAnsi="Arial" w:cs="Arial"/>
        </w:rPr>
        <w:t xml:space="preserve"> </w:t>
      </w:r>
    </w:p>
    <w:p w14:paraId="002AC266" w14:textId="77777777" w:rsidR="00EB264A" w:rsidRPr="002E1158" w:rsidRDefault="00EB264A" w:rsidP="00D4541E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Prometnicu treba opremiti nužnom horizontalnom prometnom signalizacijom, a postojeću vertikalnu prometnu signalizaciju treba dopuniti ili zamijeniti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, tj. uskladiti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s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pr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ometnim rješenjem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iz izvedbenog projekta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BA6131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09EAEED4" w14:textId="77777777" w:rsidR="00060CF5" w:rsidRPr="002E1158" w:rsidRDefault="00060CF5" w:rsidP="00060CF5">
      <w:p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</w:p>
    <w:p w14:paraId="14D8F12D" w14:textId="77777777" w:rsidR="00DF544C" w:rsidRPr="002E1158" w:rsidRDefault="00DF544C" w:rsidP="00060CF5">
      <w:p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</w:p>
    <w:p w14:paraId="61A91ACF" w14:textId="77777777" w:rsidR="00026036" w:rsidRPr="002E1158" w:rsidRDefault="00026036">
      <w:pPr>
        <w:spacing w:after="160" w:line="259" w:lineRule="auto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br w:type="page"/>
      </w:r>
    </w:p>
    <w:p w14:paraId="2F765606" w14:textId="6C55443D" w:rsidR="00DF544C" w:rsidRPr="002E1158" w:rsidRDefault="000C06D9" w:rsidP="00DF544C">
      <w:pPr>
        <w:pStyle w:val="ListParagraph"/>
        <w:numPr>
          <w:ilvl w:val="0"/>
          <w:numId w:val="8"/>
        </w:numPr>
        <w:tabs>
          <w:tab w:val="left" w:pos="720"/>
          <w:tab w:val="left" w:pos="9072"/>
        </w:tabs>
        <w:spacing w:after="0" w:line="240" w:lineRule="auto"/>
        <w:jc w:val="both"/>
        <w:rPr>
          <w:rFonts w:ascii="Arial" w:hAnsi="Arial" w:cs="Arial"/>
          <w:b/>
        </w:rPr>
      </w:pPr>
      <w:r w:rsidRPr="002E1158">
        <w:rPr>
          <w:rFonts w:ascii="Arial" w:hAnsi="Arial" w:cs="Arial"/>
          <w:b/>
        </w:rPr>
        <w:lastRenderedPageBreak/>
        <w:t xml:space="preserve">PROJEKTNI ZADATAK ZA IZRADU PROJEKTNE DOKUMENTACIJE </w:t>
      </w:r>
      <w:r w:rsidR="00D02C06">
        <w:rPr>
          <w:rFonts w:ascii="Arial" w:hAnsi="Arial" w:cs="Arial"/>
          <w:b/>
        </w:rPr>
        <w:t>IZVANREDNOG ODRŽAVANJA PREDŠKOLSKE ULICE I ULICE TRNAC U ZONI OŠ BUKOVAC</w:t>
      </w:r>
    </w:p>
    <w:p w14:paraId="69CEE5AA" w14:textId="77777777" w:rsidR="00060CF5" w:rsidRPr="002E1158" w:rsidRDefault="00060CF5" w:rsidP="00DF544C">
      <w:pPr>
        <w:pStyle w:val="ListParagraph"/>
        <w:tabs>
          <w:tab w:val="left" w:pos="720"/>
          <w:tab w:val="left" w:pos="9072"/>
        </w:tabs>
        <w:spacing w:after="0" w:line="240" w:lineRule="auto"/>
        <w:ind w:left="644"/>
        <w:jc w:val="both"/>
        <w:rPr>
          <w:rFonts w:ascii="Arial" w:eastAsiaTheme="minorHAnsi" w:hAnsi="Arial" w:cs="Arial"/>
          <w:b/>
        </w:rPr>
      </w:pPr>
    </w:p>
    <w:p w14:paraId="414DA185" w14:textId="77777777" w:rsidR="00060CF5" w:rsidRPr="002E1158" w:rsidRDefault="00060CF5" w:rsidP="00060CF5">
      <w:p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</w:p>
    <w:p w14:paraId="5A3A4155" w14:textId="699AF466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Projektna dokumentacija za realizaciju </w:t>
      </w:r>
      <w:r w:rsidR="00D16D63" w:rsidRPr="002E1158">
        <w:rPr>
          <w:rFonts w:ascii="Arial" w:eastAsiaTheme="minorHAnsi" w:hAnsi="Arial" w:cs="Arial"/>
          <w:b/>
          <w:color w:val="auto"/>
          <w:szCs w:val="22"/>
          <w:lang w:eastAsia="en-US"/>
        </w:rPr>
        <w:t xml:space="preserve">Projekta izvanrednog održavanja </w:t>
      </w:r>
      <w:r w:rsidR="00D02C06">
        <w:rPr>
          <w:rFonts w:ascii="Arial" w:eastAsiaTheme="minorHAnsi" w:hAnsi="Arial" w:cs="Arial"/>
          <w:b/>
          <w:color w:val="auto"/>
          <w:szCs w:val="22"/>
          <w:lang w:eastAsia="en-US"/>
        </w:rPr>
        <w:t>Predškolske ulice i ulice Trnac u zoni OŠ Bukovac</w:t>
      </w:r>
      <w:r w:rsidR="00D16D63" w:rsidRPr="002E1158">
        <w:rPr>
          <w:rFonts w:ascii="Arial" w:eastAsiaTheme="minorHAnsi" w:hAnsi="Arial" w:cs="Arial"/>
          <w:b/>
          <w:color w:val="auto"/>
          <w:szCs w:val="22"/>
          <w:lang w:eastAsia="en-US"/>
        </w:rPr>
        <w:t xml:space="preserve">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treba biti izrađena do razine izvedbenog projekta s troškovnikom u svemu u skladu s Pravilnikom o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obveznom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sadržaju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i opremanju projekata građevina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(N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N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64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/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14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),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Pravilnikom o uvjetima za projektiranje i izgradnju priključaka i prilaza na javnu cestu (N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N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95/14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),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te Pravilnikom o sadržaju, namjeni, razini razrade prometnog elaborata za ceste (N.N. 140/13)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kao i u skladu sa svim Zakonima i Pravilnicima koji uređuju područje prometne infrastrukture.</w:t>
      </w:r>
    </w:p>
    <w:p w14:paraId="07E947CD" w14:textId="77777777" w:rsidR="000F769E" w:rsidRPr="002E1158" w:rsidRDefault="000F769E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Projektant je dužan dati izjavu kojom potvrđuje da je obišao teren na kojem je predmetn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a dionica pr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o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metnice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, te prigodom 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izade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ponude obuhvatiti sve činjenice dane u ponudbenoj dokumentaciji. </w:t>
      </w:r>
    </w:p>
    <w:p w14:paraId="1B7448DC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Po</w:t>
      </w:r>
      <w:r w:rsidR="005A12FB" w:rsidRPr="002E1158">
        <w:rPr>
          <w:rFonts w:ascii="Arial" w:eastAsiaTheme="minorHAnsi" w:hAnsi="Arial" w:cs="Arial"/>
          <w:color w:val="auto"/>
          <w:szCs w:val="22"/>
          <w:lang w:eastAsia="en-US"/>
        </w:rPr>
        <w:t>t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rebne podloge – 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katastraske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podatke o prometnic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>i,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te o postojećoj infrastrukturi unutar zone obuhvata predmetnog zahvata u prostoru projektant pribavlja samostalno.</w:t>
      </w:r>
    </w:p>
    <w:p w14:paraId="571BDB0A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Projektant je dužan pribaviti potrebne posebne uvjete građenja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od javnopravnih </w:t>
      </w:r>
      <w:proofErr w:type="spellStart"/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>tjela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, te izraditi varijantna rješenja, ista predočiti</w:t>
      </w:r>
      <w:r w:rsidR="00857EC5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i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predložiti Naručitelju optimalno rješenje koje će se razraditi do nivoa izvedbenog projekta izvanrednog održavanja.   </w:t>
      </w:r>
    </w:p>
    <w:p w14:paraId="62AEF489" w14:textId="1F6ABE86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Projekt izvanrednog održavanja treba izvesti na osnovu čl.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30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Pravilnikom o obveznom sadržaju i opremanju projekata građevina (N.N. 64/14)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, a posebnu pažnju treba obratiti na slijedeće:</w:t>
      </w:r>
    </w:p>
    <w:p w14:paraId="6CE806CE" w14:textId="77777777" w:rsidR="00060CF5" w:rsidRPr="00E46FF3" w:rsidRDefault="00060CF5" w:rsidP="00060CF5">
      <w:pPr>
        <w:numPr>
          <w:ilvl w:val="1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situacija postojeće komunalne infrastrukture mora biti pregledna s prikazom svih vodova koji su u zoni zahvata, njihovim visinskim kotama, profilima cijevi i </w:t>
      </w:r>
      <w:r w:rsidRPr="00E46FF3">
        <w:rPr>
          <w:rFonts w:ascii="Arial" w:eastAsiaTheme="minorHAnsi" w:hAnsi="Arial" w:cs="Arial"/>
          <w:color w:val="auto"/>
          <w:szCs w:val="22"/>
          <w:lang w:eastAsia="en-US"/>
        </w:rPr>
        <w:t>oznakama istih, te legendom;</w:t>
      </w:r>
    </w:p>
    <w:p w14:paraId="1C5A0147" w14:textId="77777777" w:rsidR="00060CF5" w:rsidRPr="00E46FF3" w:rsidRDefault="00060CF5" w:rsidP="00060CF5">
      <w:pPr>
        <w:numPr>
          <w:ilvl w:val="1"/>
          <w:numId w:val="1"/>
        </w:numPr>
        <w:contextualSpacing/>
        <w:jc w:val="both"/>
        <w:rPr>
          <w:rFonts w:ascii="Arial" w:eastAsiaTheme="minorHAnsi" w:hAnsi="Arial" w:cs="Arial"/>
          <w:color w:val="00B0F0"/>
          <w:szCs w:val="22"/>
          <w:lang w:eastAsia="en-US"/>
        </w:rPr>
      </w:pPr>
      <w:r w:rsidRPr="00E46FF3">
        <w:rPr>
          <w:rFonts w:ascii="Arial" w:eastAsiaTheme="minorHAnsi" w:hAnsi="Arial" w:cs="Arial"/>
          <w:color w:val="auto"/>
          <w:szCs w:val="22"/>
          <w:lang w:eastAsia="en-US"/>
        </w:rPr>
        <w:t>odvodnja prometnice mora biti prikazana na posebnom situacijskom nacrtu, položajnom nacrtu odvodnje. Ovdje trebaju biti ucrtane i drenažne cijevi, na cijevima slivnik – šaht te trebaju biti iskazane dužine i padovi.</w:t>
      </w:r>
    </w:p>
    <w:p w14:paraId="43EFBEC2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Predviđeno eksploatacijsko razdoblje prometnice je 20 godina, a projektom određena kolnička konstrukcija mora izdržati srednje teško prometno opterećenje u tom periodu, kao i osovinsko opterećenje od najmanje 11,5 tona.</w:t>
      </w:r>
    </w:p>
    <w:p w14:paraId="5F75FAA2" w14:textId="2BE38D57" w:rsidR="00A50924" w:rsidRPr="00E46FF3" w:rsidRDefault="00060CF5" w:rsidP="00A50924">
      <w:pPr>
        <w:numPr>
          <w:ilvl w:val="0"/>
          <w:numId w:val="1"/>
        </w:numPr>
        <w:spacing w:after="0"/>
        <w:ind w:left="714" w:hanging="357"/>
        <w:contextualSpacing/>
        <w:jc w:val="both"/>
        <w:rPr>
          <w:rFonts w:ascii="Arial" w:hAnsi="Arial" w:cs="Arial"/>
          <w:color w:val="auto"/>
        </w:rPr>
      </w:pP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Niveletu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kolnika, pješačkih staza, bankina i kolnih prilaza treba zadržati postojećom ili uz minimalne korekcije.</w:t>
      </w:r>
      <w:r w:rsidR="00A50924" w:rsidRPr="002E1158">
        <w:rPr>
          <w:rFonts w:ascii="Arial" w:eastAsiaTheme="minorHAnsi" w:hAnsi="Arial" w:cs="Arial"/>
        </w:rPr>
        <w:t xml:space="preserve"> </w:t>
      </w:r>
      <w:r w:rsidR="00A50924" w:rsidRPr="002E1158">
        <w:rPr>
          <w:rFonts w:ascii="Arial" w:hAnsi="Arial" w:cs="Arial"/>
          <w:color w:val="auto"/>
        </w:rPr>
        <w:t>Projektom je potrebno predvidjeti izvedbu nove kolničke konstrukcije za srednje teški promet</w:t>
      </w:r>
      <w:r w:rsidR="00D02C06">
        <w:rPr>
          <w:rFonts w:ascii="Arial" w:hAnsi="Arial" w:cs="Arial"/>
          <w:color w:val="auto"/>
        </w:rPr>
        <w:t xml:space="preserve"> te uklanjanje postojeće na mjestima gdje je to </w:t>
      </w:r>
      <w:r w:rsidR="00D02C06" w:rsidRPr="00E46FF3">
        <w:rPr>
          <w:rFonts w:ascii="Arial" w:hAnsi="Arial" w:cs="Arial"/>
          <w:color w:val="auto"/>
        </w:rPr>
        <w:t>potrebno</w:t>
      </w:r>
      <w:r w:rsidR="00A50924" w:rsidRPr="00E46FF3">
        <w:rPr>
          <w:rFonts w:ascii="Arial" w:hAnsi="Arial" w:cs="Arial"/>
          <w:color w:val="auto"/>
        </w:rPr>
        <w:t xml:space="preserve">. </w:t>
      </w:r>
    </w:p>
    <w:p w14:paraId="4C1CF0BE" w14:textId="33251ACD" w:rsidR="00060CF5" w:rsidRPr="00E46FF3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E46FF3">
        <w:rPr>
          <w:rFonts w:ascii="Arial" w:eastAsiaTheme="minorHAnsi" w:hAnsi="Arial" w:cs="Arial"/>
          <w:color w:val="auto"/>
          <w:szCs w:val="22"/>
          <w:lang w:eastAsia="en-US"/>
        </w:rPr>
        <w:t xml:space="preserve">U sklopu projektnog rješenja potrebno je predvidjeti </w:t>
      </w:r>
      <w:r w:rsidR="00923B33" w:rsidRPr="00E46FF3">
        <w:rPr>
          <w:rFonts w:ascii="Arial" w:eastAsiaTheme="minorHAnsi" w:hAnsi="Arial" w:cs="Arial"/>
          <w:color w:val="auto"/>
          <w:szCs w:val="22"/>
          <w:lang w:eastAsia="en-US"/>
        </w:rPr>
        <w:t>eventualn</w:t>
      </w:r>
      <w:r w:rsidR="00DF544C" w:rsidRPr="00E46FF3">
        <w:rPr>
          <w:rFonts w:ascii="Arial" w:eastAsiaTheme="minorHAnsi" w:hAnsi="Arial" w:cs="Arial"/>
          <w:color w:val="auto"/>
          <w:szCs w:val="22"/>
          <w:lang w:eastAsia="en-US"/>
        </w:rPr>
        <w:t>o</w:t>
      </w:r>
      <w:r w:rsidR="00923B33" w:rsidRPr="00E46FF3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DF544C" w:rsidRPr="00E46FF3">
        <w:rPr>
          <w:rFonts w:ascii="Arial" w:eastAsiaTheme="minorHAnsi" w:hAnsi="Arial" w:cs="Arial"/>
          <w:color w:val="auto"/>
          <w:szCs w:val="22"/>
          <w:lang w:eastAsia="en-US"/>
        </w:rPr>
        <w:t>izmještene</w:t>
      </w:r>
      <w:r w:rsidR="00923B33" w:rsidRPr="00E46FF3">
        <w:rPr>
          <w:rFonts w:ascii="Arial" w:eastAsiaTheme="minorHAnsi" w:hAnsi="Arial" w:cs="Arial"/>
          <w:color w:val="auto"/>
          <w:szCs w:val="22"/>
          <w:lang w:eastAsia="en-US"/>
        </w:rPr>
        <w:t xml:space="preserve"> pojed</w:t>
      </w:r>
      <w:r w:rsidR="00DF544C" w:rsidRPr="00E46FF3">
        <w:rPr>
          <w:rFonts w:ascii="Arial" w:eastAsiaTheme="minorHAnsi" w:hAnsi="Arial" w:cs="Arial"/>
          <w:color w:val="auto"/>
          <w:szCs w:val="22"/>
          <w:lang w:eastAsia="en-US"/>
        </w:rPr>
        <w:t>i</w:t>
      </w:r>
      <w:r w:rsidR="00923B33" w:rsidRPr="00E46FF3">
        <w:rPr>
          <w:rFonts w:ascii="Arial" w:eastAsiaTheme="minorHAnsi" w:hAnsi="Arial" w:cs="Arial"/>
          <w:color w:val="auto"/>
          <w:szCs w:val="22"/>
          <w:lang w:eastAsia="en-US"/>
        </w:rPr>
        <w:t>n</w:t>
      </w:r>
      <w:r w:rsidR="00DF544C" w:rsidRPr="00E46FF3">
        <w:rPr>
          <w:rFonts w:ascii="Arial" w:eastAsiaTheme="minorHAnsi" w:hAnsi="Arial" w:cs="Arial"/>
          <w:color w:val="auto"/>
          <w:szCs w:val="22"/>
          <w:lang w:eastAsia="en-US"/>
        </w:rPr>
        <w:t>e</w:t>
      </w:r>
      <w:r w:rsidR="00923B33" w:rsidRPr="00E46FF3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Pr="00E46FF3">
        <w:rPr>
          <w:rFonts w:ascii="Arial" w:eastAsiaTheme="minorHAnsi" w:hAnsi="Arial" w:cs="Arial"/>
          <w:color w:val="auto"/>
          <w:szCs w:val="22"/>
          <w:lang w:eastAsia="en-US"/>
        </w:rPr>
        <w:t xml:space="preserve"> stupov</w:t>
      </w:r>
      <w:r w:rsidR="00DF544C" w:rsidRPr="00E46FF3">
        <w:rPr>
          <w:rFonts w:ascii="Arial" w:eastAsiaTheme="minorHAnsi" w:hAnsi="Arial" w:cs="Arial"/>
          <w:color w:val="auto"/>
          <w:szCs w:val="22"/>
          <w:lang w:eastAsia="en-US"/>
        </w:rPr>
        <w:t>e</w:t>
      </w:r>
      <w:r w:rsidRPr="00E46FF3">
        <w:rPr>
          <w:rFonts w:ascii="Arial" w:eastAsiaTheme="minorHAnsi" w:hAnsi="Arial" w:cs="Arial"/>
          <w:color w:val="auto"/>
          <w:szCs w:val="22"/>
          <w:lang w:eastAsia="en-US"/>
        </w:rPr>
        <w:t xml:space="preserve"> javne rasvjete radi </w:t>
      </w:r>
      <w:r w:rsidR="00923B33" w:rsidRPr="00E46FF3">
        <w:rPr>
          <w:rFonts w:ascii="Arial" w:eastAsiaTheme="minorHAnsi" w:hAnsi="Arial" w:cs="Arial"/>
          <w:color w:val="auto"/>
          <w:szCs w:val="22"/>
          <w:lang w:eastAsia="en-US"/>
        </w:rPr>
        <w:t xml:space="preserve">uređenja </w:t>
      </w:r>
      <w:r w:rsidRPr="00E46FF3">
        <w:rPr>
          <w:rFonts w:ascii="Arial" w:eastAsiaTheme="minorHAnsi" w:hAnsi="Arial" w:cs="Arial"/>
          <w:color w:val="auto"/>
          <w:szCs w:val="22"/>
          <w:lang w:eastAsia="en-US"/>
        </w:rPr>
        <w:t>prometnice</w:t>
      </w:r>
      <w:r w:rsidR="00D02C06" w:rsidRPr="00E46FF3">
        <w:rPr>
          <w:rFonts w:ascii="Arial" w:eastAsiaTheme="minorHAnsi" w:hAnsi="Arial" w:cs="Arial"/>
          <w:color w:val="auto"/>
          <w:szCs w:val="22"/>
          <w:lang w:eastAsia="en-US"/>
        </w:rPr>
        <w:t xml:space="preserve">, kao i ostalih komunalnih instalacija i stupova, sve </w:t>
      </w:r>
      <w:r w:rsidRPr="00E46FF3">
        <w:rPr>
          <w:rFonts w:ascii="Arial" w:eastAsiaTheme="minorHAnsi" w:hAnsi="Arial" w:cs="Arial"/>
          <w:color w:val="auto"/>
          <w:szCs w:val="22"/>
          <w:lang w:eastAsia="en-US"/>
        </w:rPr>
        <w:t>prema projektnom zadatku.</w:t>
      </w:r>
    </w:p>
    <w:p w14:paraId="31820A9B" w14:textId="716450BF" w:rsidR="007E3C1C" w:rsidRPr="00E46FF3" w:rsidRDefault="007E3C1C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E46FF3">
        <w:rPr>
          <w:rFonts w:ascii="Arial" w:eastAsiaTheme="minorHAnsi" w:hAnsi="Arial" w:cs="Arial"/>
          <w:color w:val="auto"/>
          <w:szCs w:val="22"/>
          <w:lang w:eastAsia="en-US"/>
        </w:rPr>
        <w:t>U sklopu projektnog rješenja potrebno je planirati uređenje parkirališta u ulici Trnac kod k.br.67</w:t>
      </w:r>
    </w:p>
    <w:p w14:paraId="0D4C8557" w14:textId="77777777" w:rsidR="000F769E" w:rsidRPr="002E1158" w:rsidRDefault="000F769E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Glavni projektant je dužan izvršiti koordinaciju svih instalacija</w:t>
      </w:r>
      <w:r w:rsidR="004E7398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te izraditi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poprečni i tlocrtni prikaz svih instalacija</w:t>
      </w:r>
      <w:r w:rsidR="004E7398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(javna rasvjeta, telekomunikacije, elektroinstalacije, </w:t>
      </w:r>
      <w:r w:rsidR="00F95699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vodoopskrba, </w:t>
      </w:r>
      <w:r w:rsidR="004E7398" w:rsidRPr="002E1158">
        <w:rPr>
          <w:rFonts w:ascii="Arial" w:eastAsiaTheme="minorHAnsi" w:hAnsi="Arial" w:cs="Arial"/>
          <w:color w:val="auto"/>
          <w:szCs w:val="22"/>
          <w:lang w:eastAsia="en-US"/>
        </w:rPr>
        <w:t>oborinska kanalizacija...) te riješiti križanja s postojećim infrastrukturnim objektima i instalacijama, te uz suglasnost vlasnika instalacija predvidjeti zaštitu istih tijekom građenja kao i konačnu zaštitu.</w:t>
      </w:r>
    </w:p>
    <w:p w14:paraId="4BA405B0" w14:textId="5FD79153" w:rsidR="00060CF5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lastRenderedPageBreak/>
        <w:t>Prometno rješenje u sklopu projekta mora biti kompatibilno sa postojećom regulacijom prometa izvan granice građevnog zahvata. Prometno rješenje mora obuhvatiti svu prometnu opremu, kako postojeću tako i buduću.</w:t>
      </w:r>
      <w:r w:rsidR="00123C96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6BEEF437" w14:textId="10530FEB" w:rsidR="0079568A" w:rsidRPr="002E1158" w:rsidRDefault="0079568A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>
        <w:rPr>
          <w:rFonts w:ascii="Arial" w:eastAsiaTheme="minorHAnsi" w:hAnsi="Arial" w:cs="Arial"/>
          <w:color w:val="auto"/>
          <w:szCs w:val="22"/>
          <w:lang w:eastAsia="en-US"/>
        </w:rPr>
        <w:t>U sklopu Projekta izvanrednog održavanja Predškolske ulice i Ulice Trnac u zoni OŠ Bukovac potrebno je izraditi elaborat privremene regulacije prometa.</w:t>
      </w:r>
    </w:p>
    <w:p w14:paraId="07638ED2" w14:textId="77777777" w:rsidR="006102C4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 položajnom nacrtu 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iskolčenja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mora biti tablica s ispisom koordinata poligona točaka.</w:t>
      </w:r>
    </w:p>
    <w:p w14:paraId="116AB734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Projekt treba izraditi:</w:t>
      </w:r>
    </w:p>
    <w:p w14:paraId="4603001C" w14:textId="77777777" w:rsidR="00060CF5" w:rsidRPr="002E1158" w:rsidRDefault="00060CF5" w:rsidP="00060CF5">
      <w:pPr>
        <w:ind w:left="720"/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- u tiskanom obliku po </w:t>
      </w:r>
      <w:r w:rsidR="0018532D" w:rsidRPr="002E1158">
        <w:rPr>
          <w:rFonts w:ascii="Arial" w:eastAsiaTheme="minorHAnsi" w:hAnsi="Arial" w:cs="Arial"/>
          <w:color w:val="auto"/>
          <w:szCs w:val="22"/>
          <w:lang w:eastAsia="en-US"/>
        </w:rPr>
        <w:t>7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(sedam) primjeraka – uvezenih u jednu ili više mapa, te</w:t>
      </w:r>
    </w:p>
    <w:p w14:paraId="7C28112D" w14:textId="77777777" w:rsidR="00060CF5" w:rsidRPr="002E1158" w:rsidRDefault="00060CF5" w:rsidP="00060CF5">
      <w:pPr>
        <w:ind w:left="720"/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- u digitalnom obliku na CD-u u 2 (dva) primjerka (tekst u MS WORD-u, nacrti u *.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dwg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formatu, troškovnik u EXCEL-u</w:t>
      </w:r>
      <w:r w:rsidR="00DB247F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– verzija s procijenjenom vrijednosti i bez cijena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, cijeli projekt u *.pdf formatu</w:t>
      </w:r>
      <w:r w:rsidR="00211E9B" w:rsidRPr="002E1158">
        <w:rPr>
          <w:rFonts w:ascii="Arial" w:eastAsiaTheme="minorHAnsi" w:hAnsi="Arial" w:cs="Arial"/>
          <w:color w:val="auto"/>
          <w:szCs w:val="22"/>
          <w:lang w:eastAsia="en-US"/>
        </w:rPr>
        <w:t>)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211E9B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2827F7D7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 sklopu projekta potrebno je izraditi detaljan troškovnik s 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detaljno opisanim stavkama, te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iskazanom procjenom vrijednosti 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>jediničnih cijena, te s ukupnim procijenje</w:t>
      </w:r>
      <w:r w:rsidR="004E7398" w:rsidRPr="002E1158">
        <w:rPr>
          <w:rFonts w:ascii="Arial" w:eastAsiaTheme="minorHAnsi" w:hAnsi="Arial" w:cs="Arial"/>
          <w:color w:val="auto"/>
          <w:szCs w:val="22"/>
          <w:lang w:eastAsia="en-US"/>
        </w:rPr>
        <w:t>n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>im troškom izv</w:t>
      </w:r>
      <w:r w:rsidR="004E5044" w:rsidRPr="002E1158">
        <w:rPr>
          <w:rFonts w:ascii="Arial" w:eastAsiaTheme="minorHAnsi" w:hAnsi="Arial" w:cs="Arial"/>
          <w:color w:val="auto"/>
          <w:szCs w:val="22"/>
          <w:lang w:eastAsia="en-US"/>
        </w:rPr>
        <w:t>o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>đenja radova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. </w:t>
      </w:r>
    </w:p>
    <w:p w14:paraId="205BBCC3" w14:textId="5EE32BC9" w:rsidR="00060CF5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Prije uvezivanja projekta, Projektant je dužan Naručitelju prirediti prezentaciju na kojoj će ga detaljno upoznati s izvedbenim projektom.</w:t>
      </w:r>
    </w:p>
    <w:p w14:paraId="4C139769" w14:textId="59CE337A" w:rsidR="00D02C06" w:rsidRPr="002E1158" w:rsidRDefault="00D02C06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>
        <w:rPr>
          <w:rFonts w:ascii="Arial" w:eastAsiaTheme="minorHAnsi" w:hAnsi="Arial" w:cs="Arial"/>
          <w:color w:val="auto"/>
          <w:szCs w:val="22"/>
          <w:lang w:eastAsia="en-US"/>
        </w:rPr>
        <w:t xml:space="preserve">Nakon izrade Projekta izvanrednog održavanja Predškolske ulice i ulice Trnac u zoni OŠ Bukovac projektant je dužan na isti ishoditi sve potrebne suglasnosti na projekt od nadležnih javnopravnih tijela, te na zahtjev Investitora dostaviti mu dokumentaciju iz koje se mogu </w:t>
      </w:r>
      <w:proofErr w:type="spellStart"/>
      <w:r>
        <w:rPr>
          <w:rFonts w:ascii="Arial" w:eastAsiaTheme="minorHAnsi" w:hAnsi="Arial" w:cs="Arial"/>
          <w:color w:val="auto"/>
          <w:szCs w:val="22"/>
          <w:lang w:eastAsia="en-US"/>
        </w:rPr>
        <w:t>isčitati</w:t>
      </w:r>
      <w:proofErr w:type="spellEnd"/>
      <w:r>
        <w:rPr>
          <w:rFonts w:ascii="Arial" w:eastAsiaTheme="minorHAnsi" w:hAnsi="Arial" w:cs="Arial"/>
          <w:color w:val="auto"/>
          <w:szCs w:val="22"/>
          <w:lang w:eastAsia="en-US"/>
        </w:rPr>
        <w:t xml:space="preserve"> datumi kada su zahtjevi za suglasnosti podneseni.</w:t>
      </w:r>
    </w:p>
    <w:p w14:paraId="7A654D84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Nakon realizacije projekta, projektant je dužan pribaviti potrebnu 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dokumetaciju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i obaviti evidenciju promijenje</w:t>
      </w:r>
      <w:r w:rsidR="00546AB1" w:rsidRPr="002E1158">
        <w:rPr>
          <w:rFonts w:ascii="Arial" w:eastAsiaTheme="minorHAnsi" w:hAnsi="Arial" w:cs="Arial"/>
          <w:color w:val="auto"/>
          <w:szCs w:val="22"/>
          <w:lang w:eastAsia="en-US"/>
        </w:rPr>
        <w:t>no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g stanja </w:t>
      </w:r>
      <w:r w:rsidR="00546AB1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katastru nekretnina i katastru vodova u Gradskom uredu za katastar i geodetske poslove.</w:t>
      </w:r>
    </w:p>
    <w:p w14:paraId="1B5BC880" w14:textId="77777777" w:rsidR="00060CF5" w:rsidRPr="002E1158" w:rsidRDefault="00060CF5" w:rsidP="00060CF5">
      <w:pPr>
        <w:spacing w:after="0" w:line="240" w:lineRule="auto"/>
        <w:ind w:right="5386"/>
        <w:rPr>
          <w:rFonts w:ascii="Arial" w:hAnsi="Arial" w:cs="Arial"/>
          <w:szCs w:val="22"/>
        </w:rPr>
      </w:pPr>
    </w:p>
    <w:p w14:paraId="10FE4BEE" w14:textId="33052177" w:rsidR="00452A81" w:rsidRPr="00452A81" w:rsidRDefault="00026036" w:rsidP="00452A81">
      <w:pPr>
        <w:spacing w:after="160" w:line="259" w:lineRule="auto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br w:type="page"/>
      </w:r>
    </w:p>
    <w:p w14:paraId="7CA3A50B" w14:textId="4A66F437" w:rsidR="000C06D9" w:rsidRPr="00452A81" w:rsidRDefault="000C06D9" w:rsidP="00452A81">
      <w:pPr>
        <w:pStyle w:val="ListParagraph"/>
        <w:numPr>
          <w:ilvl w:val="0"/>
          <w:numId w:val="8"/>
        </w:numPr>
        <w:spacing w:before="80" w:after="0" w:line="240" w:lineRule="auto"/>
        <w:jc w:val="both"/>
        <w:rPr>
          <w:rFonts w:ascii="Arial" w:hAnsi="Arial" w:cs="Arial"/>
          <w:b/>
        </w:rPr>
      </w:pPr>
      <w:r w:rsidRPr="00452A81">
        <w:rPr>
          <w:rFonts w:ascii="Arial" w:hAnsi="Arial" w:cs="Arial"/>
          <w:b/>
        </w:rPr>
        <w:lastRenderedPageBreak/>
        <w:t>SADRŽAJ PROJEKTA</w:t>
      </w:r>
    </w:p>
    <w:p w14:paraId="2CFF9673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</w:p>
    <w:p w14:paraId="643B9291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Projektant se obavezuje pribaviti slijedeće podatke i podloge na temelju kojih će izraditi projektnu dokumentaciju:</w:t>
      </w:r>
    </w:p>
    <w:p w14:paraId="5C72A7E1" w14:textId="77777777" w:rsidR="000C06D9" w:rsidRPr="002E1158" w:rsidRDefault="000C06D9" w:rsidP="000C06D9">
      <w:pPr>
        <w:numPr>
          <w:ilvl w:val="0"/>
          <w:numId w:val="3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planske dokumente iz područja prometa,</w:t>
      </w:r>
    </w:p>
    <w:p w14:paraId="359F4F76" w14:textId="77777777" w:rsidR="000C06D9" w:rsidRPr="002E1158" w:rsidRDefault="000C06D9" w:rsidP="000C06D9">
      <w:pPr>
        <w:numPr>
          <w:ilvl w:val="0"/>
          <w:numId w:val="3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postojeće geodetske podloge zone obuhvata</w:t>
      </w:r>
    </w:p>
    <w:p w14:paraId="5AE9599F" w14:textId="322F68E3" w:rsidR="000C06D9" w:rsidRPr="002E1158" w:rsidRDefault="000C06D9" w:rsidP="000C06D9">
      <w:pPr>
        <w:spacing w:after="0" w:line="240" w:lineRule="auto"/>
        <w:jc w:val="both"/>
        <w:rPr>
          <w:rFonts w:ascii="Arial" w:hAnsi="Arial" w:cs="Arial"/>
          <w:i/>
          <w:color w:val="auto"/>
          <w:szCs w:val="22"/>
          <w:lang w:eastAsia="en-US"/>
        </w:rPr>
      </w:pPr>
    </w:p>
    <w:p w14:paraId="45200A3E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 xml:space="preserve">Projektant je dužan nakon izrade projektne dokumentacije, unutar roka predviđenog terminskim planom, ishoditi potrebne suglasnosti od Sektora za promet, Gradskog ureda za prostorno uređenje, izgradnju Grada, graditeljstvo, komunalne poslove i promet, te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suglasnost MUP-a, Službe za sigurnost cestovnog prometa</w:t>
      </w:r>
      <w:r w:rsidRPr="002E1158">
        <w:rPr>
          <w:rFonts w:ascii="Arial" w:hAnsi="Arial" w:cs="Arial"/>
          <w:color w:val="auto"/>
          <w:szCs w:val="22"/>
          <w:lang w:eastAsia="en-US"/>
        </w:rPr>
        <w:t>.</w:t>
      </w:r>
    </w:p>
    <w:p w14:paraId="7935D26C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</w:p>
    <w:p w14:paraId="20D67AA3" w14:textId="77777777" w:rsidR="000C06D9" w:rsidRPr="002E1158" w:rsidRDefault="000C06D9" w:rsidP="000C06D9">
      <w:p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Također je potrebno na projektnu dokumentaciju obavezno ishoditi suglasnosti od sljedećih javnih i komunalnih tvrtki:</w:t>
      </w:r>
    </w:p>
    <w:p w14:paraId="5F2B8D5D" w14:textId="77777777" w:rsidR="000C06D9" w:rsidRPr="002E1158" w:rsidRDefault="000C06D9" w:rsidP="000C06D9">
      <w:pPr>
        <w:numPr>
          <w:ilvl w:val="0"/>
          <w:numId w:val="5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Gradska plinara Zagreb,</w:t>
      </w:r>
    </w:p>
    <w:p w14:paraId="24DB13EF" w14:textId="77777777" w:rsidR="000C06D9" w:rsidRPr="002E1158" w:rsidRDefault="000C06D9" w:rsidP="000C06D9">
      <w:pPr>
        <w:numPr>
          <w:ilvl w:val="0"/>
          <w:numId w:val="5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Vodoopskrba i odvodnja – Tehnički sektor, Služba razvoja, Odjel razvoja vodoopskrbe, projektiranja, suglasnosti i istraživanja,</w:t>
      </w:r>
    </w:p>
    <w:p w14:paraId="039887ED" w14:textId="77777777" w:rsidR="000C06D9" w:rsidRPr="002E1158" w:rsidRDefault="000C06D9" w:rsidP="000C06D9">
      <w:pPr>
        <w:numPr>
          <w:ilvl w:val="0"/>
          <w:numId w:val="5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Vodoopskrba i odvodnja – Tehnički sektor, Služba razvoja, Odjel razvoja odvodnje, projektiranja i suglasnosti,</w:t>
      </w:r>
    </w:p>
    <w:p w14:paraId="0DA3493F" w14:textId="77777777" w:rsidR="000C06D9" w:rsidRPr="002E1158" w:rsidRDefault="000C06D9" w:rsidP="000C06D9">
      <w:pPr>
        <w:numPr>
          <w:ilvl w:val="0"/>
          <w:numId w:val="5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HEP-ODS, Elektra Zagreb.</w:t>
      </w:r>
    </w:p>
    <w:p w14:paraId="4C3DA790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</w:p>
    <w:p w14:paraId="7452298F" w14:textId="4D87490C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 xml:space="preserve">Suglasnosti ostalih javnih i komunalnih tvrtki potrebno je ishoditi </w:t>
      </w:r>
      <w:r w:rsidR="00FF39CE">
        <w:rPr>
          <w:rFonts w:ascii="Arial" w:hAnsi="Arial" w:cs="Arial"/>
          <w:color w:val="auto"/>
          <w:szCs w:val="22"/>
          <w:lang w:eastAsia="en-US"/>
        </w:rPr>
        <w:t xml:space="preserve">ukoliko postoji </w:t>
      </w:r>
      <w:r w:rsidRPr="002E1158">
        <w:rPr>
          <w:rFonts w:ascii="Arial" w:hAnsi="Arial" w:cs="Arial"/>
          <w:color w:val="auto"/>
          <w:szCs w:val="22"/>
          <w:lang w:eastAsia="en-US"/>
        </w:rPr>
        <w:t>mogućnost kolizije s njihovim postojećim instalacijama.</w:t>
      </w:r>
    </w:p>
    <w:p w14:paraId="0F114285" w14:textId="77777777" w:rsidR="000C06D9" w:rsidRPr="002E1158" w:rsidRDefault="000C06D9" w:rsidP="000C06D9">
      <w:pPr>
        <w:spacing w:after="0" w:line="240" w:lineRule="auto"/>
        <w:rPr>
          <w:rFonts w:ascii="Arial" w:hAnsi="Arial" w:cs="Arial"/>
          <w:b/>
        </w:rPr>
      </w:pPr>
    </w:p>
    <w:p w14:paraId="2431ADA1" w14:textId="77777777" w:rsidR="000C06D9" w:rsidRPr="002E1158" w:rsidRDefault="000C06D9" w:rsidP="000C06D9">
      <w:pPr>
        <w:spacing w:after="0" w:line="240" w:lineRule="auto"/>
        <w:rPr>
          <w:rFonts w:ascii="Arial" w:hAnsi="Arial" w:cs="Arial"/>
          <w:b/>
        </w:rPr>
      </w:pPr>
    </w:p>
    <w:p w14:paraId="20DEADA4" w14:textId="7E58D353" w:rsidR="000C06D9" w:rsidRDefault="000C06D9" w:rsidP="000C06D9">
      <w:pPr>
        <w:spacing w:after="0" w:line="240" w:lineRule="auto"/>
        <w:rPr>
          <w:rFonts w:ascii="Arial" w:hAnsi="Arial" w:cs="Arial"/>
          <w:b/>
        </w:rPr>
      </w:pPr>
    </w:p>
    <w:p w14:paraId="30B0061F" w14:textId="37232324" w:rsidR="00452A81" w:rsidRDefault="00452A81" w:rsidP="000C06D9">
      <w:pPr>
        <w:spacing w:after="0" w:line="240" w:lineRule="auto"/>
        <w:rPr>
          <w:rFonts w:ascii="Arial" w:hAnsi="Arial" w:cs="Arial"/>
          <w:b/>
        </w:rPr>
      </w:pPr>
    </w:p>
    <w:p w14:paraId="5A07DF83" w14:textId="77777777" w:rsidR="00452A81" w:rsidRPr="002E1158" w:rsidRDefault="00452A81" w:rsidP="000C06D9">
      <w:pPr>
        <w:spacing w:after="0" w:line="240" w:lineRule="auto"/>
        <w:rPr>
          <w:rFonts w:ascii="Arial" w:hAnsi="Arial" w:cs="Arial"/>
          <w:b/>
        </w:rPr>
      </w:pPr>
    </w:p>
    <w:p w14:paraId="19B8303E" w14:textId="77777777" w:rsidR="000C06D9" w:rsidRPr="002E1158" w:rsidRDefault="000C06D9" w:rsidP="000C06D9">
      <w:pPr>
        <w:spacing w:after="0" w:line="240" w:lineRule="auto"/>
        <w:rPr>
          <w:rFonts w:ascii="Arial" w:hAnsi="Arial" w:cs="Arial"/>
          <w:b/>
        </w:rPr>
      </w:pPr>
    </w:p>
    <w:p w14:paraId="4A1F6ED3" w14:textId="77777777" w:rsidR="000C06D9" w:rsidRPr="002E1158" w:rsidRDefault="000C06D9" w:rsidP="000C06D9">
      <w:pPr>
        <w:widowControl w:val="0"/>
        <w:spacing w:after="0" w:line="240" w:lineRule="auto"/>
        <w:jc w:val="both"/>
        <w:rPr>
          <w:rFonts w:ascii="Arial" w:hAnsi="Arial" w:cs="Arial"/>
          <w:snapToGrid w:val="0"/>
          <w:color w:val="auto"/>
          <w:szCs w:val="22"/>
          <w:u w:val="single"/>
          <w:lang w:eastAsia="en-US"/>
        </w:rPr>
      </w:pPr>
      <w:r w:rsidRPr="002E1158">
        <w:rPr>
          <w:rFonts w:ascii="Arial" w:hAnsi="Arial" w:cs="Arial"/>
          <w:snapToGrid w:val="0"/>
          <w:color w:val="auto"/>
          <w:szCs w:val="22"/>
          <w:u w:val="single"/>
          <w:lang w:eastAsia="en-US"/>
        </w:rPr>
        <w:t>Prilikom sastavljanja ponude molimo Vas da vodite računa o slijedećim programskim elementima za projektiranje:</w:t>
      </w:r>
    </w:p>
    <w:p w14:paraId="32EB6640" w14:textId="77777777" w:rsidR="000C06D9" w:rsidRPr="002E1158" w:rsidRDefault="000C06D9" w:rsidP="000C06D9">
      <w:pPr>
        <w:widowControl w:val="0"/>
        <w:spacing w:after="0" w:line="240" w:lineRule="auto"/>
        <w:rPr>
          <w:rFonts w:ascii="Arial" w:hAnsi="Arial" w:cs="Arial"/>
          <w:b/>
          <w:snapToGrid w:val="0"/>
          <w:color w:val="auto"/>
          <w:szCs w:val="22"/>
          <w:u w:val="single"/>
          <w:lang w:eastAsia="en-US"/>
        </w:rPr>
      </w:pPr>
    </w:p>
    <w:p w14:paraId="0BBE77AD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prikupljanje potrebnih katastarskih podloga u mjerilu 1:1000 i 1:500, koje će obuhvatiti predmetnu dionicu,</w:t>
      </w:r>
    </w:p>
    <w:p w14:paraId="52285DC2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 xml:space="preserve">izrada dijela projekta zaštite i </w:t>
      </w:r>
      <w:proofErr w:type="spellStart"/>
      <w:r w:rsidRPr="002E1158">
        <w:rPr>
          <w:rFonts w:ascii="Arial" w:hAnsi="Arial" w:cs="Arial"/>
          <w:color w:val="auto"/>
          <w:szCs w:val="22"/>
          <w:lang w:eastAsia="en-US"/>
        </w:rPr>
        <w:t>izmještanja</w:t>
      </w:r>
      <w:proofErr w:type="spellEnd"/>
      <w:r w:rsidRPr="002E1158">
        <w:rPr>
          <w:rFonts w:ascii="Arial" w:hAnsi="Arial" w:cs="Arial"/>
          <w:color w:val="auto"/>
          <w:szCs w:val="22"/>
          <w:lang w:eastAsia="en-US"/>
        </w:rPr>
        <w:t xml:space="preserve"> postojeće komunalne infrastrukture,</w:t>
      </w:r>
    </w:p>
    <w:p w14:paraId="71A1AAF9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projekte izraditi u skladu s Zakonom o prostornom uređenju (N.N. 153/13 i 65/17), Zakonom o gradnji (N.N. 153/13 i 20/17), Zakonom o cestama (N.N. 84/11, 22/13, 54/13, 148/13, 92/14),  Zakonom o sigurnosti prometa na cestama (N.N. 67/08, 48/10, 74/11, 80/13, 158/13, 92/14, 64/15 i 108/17), te ostalim pozitivnim zakonskim propisima koji reguliraju ovu oblast,</w:t>
      </w:r>
    </w:p>
    <w:p w14:paraId="622907F1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prometnu signalizaciju potrebno je planirati u skladu sa Pravilnikom o prometnim znakovima, signalizaciji i opremi na cestama (N.N. 33/05, 64/05-ispravak, 155/05, 14/11) i odgovarajućim usvojenim normama u skladu sa Zakonom o normizaciji (N.N. 80/13),</w:t>
      </w:r>
    </w:p>
    <w:p w14:paraId="5B22A18F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sudjelovanje autora projektne dokumentacije na radnim sastancima u svrhu koordinacije s nadležnim tijelima i poduzećima,</w:t>
      </w:r>
    </w:p>
    <w:p w14:paraId="5A9CD233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sve geodetske radove na terenu za potrebe izrade projekta kao i nabavku geodetskih i projektantskih podloga izvršiti o svom trošku, kao i troškove  pristojbi za odgovarajuću suglasnost,</w:t>
      </w:r>
    </w:p>
    <w:p w14:paraId="4D38D3E8" w14:textId="4B843D44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 xml:space="preserve">projekte isporučiti u 7 primjeraka s originalima teksta, situacijama i suglasnostima, a nakon izdavanja </w:t>
      </w:r>
      <w:r w:rsidR="009470D1">
        <w:rPr>
          <w:rFonts w:ascii="Arial" w:hAnsi="Arial" w:cs="Arial"/>
          <w:color w:val="auto"/>
          <w:szCs w:val="22"/>
          <w:lang w:eastAsia="en-US"/>
        </w:rPr>
        <w:t>svih</w:t>
      </w:r>
      <w:r w:rsidRPr="002E1158">
        <w:rPr>
          <w:rFonts w:ascii="Arial" w:hAnsi="Arial" w:cs="Arial"/>
          <w:color w:val="auto"/>
          <w:szCs w:val="22"/>
          <w:lang w:eastAsia="en-US"/>
        </w:rPr>
        <w:t xml:space="preserve"> suglasnosti dostaviti projektnu dokumentaciju i u digitalnom obliku (.</w:t>
      </w:r>
      <w:proofErr w:type="spellStart"/>
      <w:r w:rsidRPr="002E1158">
        <w:rPr>
          <w:rFonts w:ascii="Arial" w:hAnsi="Arial" w:cs="Arial"/>
          <w:color w:val="auto"/>
          <w:szCs w:val="22"/>
          <w:lang w:eastAsia="en-US"/>
        </w:rPr>
        <w:t>dwg</w:t>
      </w:r>
      <w:proofErr w:type="spellEnd"/>
      <w:r w:rsidRPr="002E1158">
        <w:rPr>
          <w:rFonts w:ascii="Arial" w:hAnsi="Arial" w:cs="Arial"/>
          <w:color w:val="auto"/>
          <w:szCs w:val="22"/>
          <w:lang w:eastAsia="en-US"/>
        </w:rPr>
        <w:t xml:space="preserve"> i .pdf).</w:t>
      </w:r>
    </w:p>
    <w:p w14:paraId="610715B1" w14:textId="77777777" w:rsidR="0057358F" w:rsidRPr="002E1158" w:rsidRDefault="00951419">
      <w:pPr>
        <w:rPr>
          <w:rFonts w:ascii="Arial" w:hAnsi="Arial" w:cs="Arial"/>
        </w:rPr>
      </w:pPr>
    </w:p>
    <w:p w14:paraId="67D81E0F" w14:textId="77777777" w:rsidR="0028547E" w:rsidRPr="002E1158" w:rsidRDefault="0028547E">
      <w:pPr>
        <w:rPr>
          <w:rFonts w:ascii="Arial" w:hAnsi="Arial" w:cs="Arial"/>
        </w:rPr>
      </w:pPr>
    </w:p>
    <w:p w14:paraId="6E844695" w14:textId="77777777" w:rsidR="00C73735" w:rsidRPr="002E1158" w:rsidRDefault="00C73735" w:rsidP="00C73735">
      <w:pPr>
        <w:spacing w:before="60" w:after="60" w:line="240" w:lineRule="auto"/>
        <w:ind w:left="284" w:hanging="284"/>
        <w:jc w:val="both"/>
        <w:rPr>
          <w:rFonts w:ascii="Arial" w:hAnsi="Arial" w:cs="Arial"/>
          <w:color w:val="auto"/>
          <w:sz w:val="24"/>
          <w:szCs w:val="24"/>
        </w:rPr>
      </w:pPr>
      <w:r w:rsidRPr="002E1158">
        <w:rPr>
          <w:rFonts w:ascii="Arial" w:hAnsi="Arial" w:cs="Arial"/>
          <w:b/>
          <w:i/>
          <w:color w:val="auto"/>
          <w:sz w:val="24"/>
          <w:szCs w:val="24"/>
        </w:rPr>
        <w:t>IZJAVA PONUDITELJA:</w:t>
      </w:r>
    </w:p>
    <w:p w14:paraId="6394ABDA" w14:textId="77777777" w:rsidR="00C73735" w:rsidRPr="002E1158" w:rsidRDefault="00C73735" w:rsidP="00C73735">
      <w:pPr>
        <w:spacing w:before="60" w:after="60" w:line="240" w:lineRule="auto"/>
        <w:jc w:val="both"/>
        <w:rPr>
          <w:rFonts w:ascii="Arial" w:hAnsi="Arial" w:cs="Arial"/>
          <w:b/>
          <w:i/>
          <w:color w:val="auto"/>
          <w:sz w:val="24"/>
          <w:szCs w:val="24"/>
        </w:rPr>
      </w:pPr>
    </w:p>
    <w:p w14:paraId="5991AF6C" w14:textId="3B1DB969" w:rsidR="00C73735" w:rsidRPr="002E1158" w:rsidRDefault="00C73735" w:rsidP="00C73735">
      <w:pPr>
        <w:spacing w:after="0" w:line="240" w:lineRule="auto"/>
        <w:rPr>
          <w:rFonts w:ascii="Arial" w:hAnsi="Arial" w:cs="Arial"/>
          <w:b/>
          <w:i/>
          <w:color w:val="auto"/>
          <w:sz w:val="24"/>
          <w:szCs w:val="24"/>
        </w:rPr>
      </w:pPr>
      <w:r w:rsidRPr="002E1158">
        <w:rPr>
          <w:rFonts w:ascii="Arial" w:hAnsi="Arial" w:cs="Arial"/>
          <w:b/>
          <w:i/>
          <w:color w:val="auto"/>
          <w:sz w:val="24"/>
          <w:szCs w:val="24"/>
        </w:rPr>
        <w:t>Upoznati smo sa navedenim Opisom projekta, projektnim zadatkom i uputama za sadržaj projekta, te na temelju istih je sastavljena naša ponuda;</w:t>
      </w:r>
      <w:r w:rsidRPr="002E1158">
        <w:rPr>
          <w:rFonts w:ascii="Arial" w:hAnsi="Arial" w:cs="Arial"/>
          <w:color w:val="auto"/>
          <w:sz w:val="24"/>
          <w:szCs w:val="24"/>
        </w:rPr>
        <w:t xml:space="preserve"> </w:t>
      </w:r>
      <w:r w:rsidRPr="002E1158">
        <w:rPr>
          <w:rFonts w:ascii="Arial" w:hAnsi="Arial" w:cs="Arial"/>
          <w:b/>
          <w:i/>
          <w:color w:val="auto"/>
          <w:sz w:val="24"/>
          <w:szCs w:val="24"/>
        </w:rPr>
        <w:t>navedeno prihvaćamo u cijelosti te ovjerom prihvaćamo spomenute odredbe.</w:t>
      </w:r>
    </w:p>
    <w:p w14:paraId="18839AC6" w14:textId="77777777" w:rsidR="00C73735" w:rsidRPr="002E1158" w:rsidRDefault="00C73735" w:rsidP="00C73735">
      <w:pPr>
        <w:spacing w:after="0" w:line="240" w:lineRule="auto"/>
        <w:rPr>
          <w:rFonts w:ascii="Arial" w:hAnsi="Arial" w:cs="Arial"/>
          <w:b/>
          <w:i/>
          <w:color w:val="auto"/>
          <w:sz w:val="24"/>
          <w:szCs w:val="24"/>
        </w:rPr>
      </w:pPr>
    </w:p>
    <w:p w14:paraId="6FBF1DF9" w14:textId="77777777" w:rsidR="00D175AD" w:rsidRPr="002E1158" w:rsidRDefault="00D175AD">
      <w:pPr>
        <w:rPr>
          <w:rFonts w:ascii="Arial" w:hAnsi="Arial" w:cs="Arial"/>
        </w:rPr>
      </w:pPr>
    </w:p>
    <w:p w14:paraId="7E5EC0DD" w14:textId="77777777" w:rsidR="00C73735" w:rsidRPr="002E1158" w:rsidRDefault="00C73735">
      <w:pPr>
        <w:rPr>
          <w:rFonts w:ascii="Arial" w:hAnsi="Arial" w:cs="Arial"/>
        </w:rPr>
      </w:pPr>
    </w:p>
    <w:p w14:paraId="690621D4" w14:textId="7CA5DE57" w:rsidR="00D85428" w:rsidRPr="002E1158" w:rsidRDefault="00D85428">
      <w:pPr>
        <w:rPr>
          <w:rFonts w:ascii="Arial" w:hAnsi="Arial" w:cs="Arial"/>
        </w:rPr>
      </w:pPr>
      <w:r w:rsidRPr="002E1158">
        <w:rPr>
          <w:rFonts w:ascii="Arial" w:hAnsi="Arial" w:cs="Arial"/>
        </w:rPr>
        <w:t>U __________, __. __. 201</w:t>
      </w:r>
      <w:r w:rsidR="009470D1">
        <w:rPr>
          <w:rFonts w:ascii="Arial" w:hAnsi="Arial" w:cs="Arial"/>
        </w:rPr>
        <w:t>9</w:t>
      </w:r>
      <w:r w:rsidRPr="002E1158">
        <w:rPr>
          <w:rFonts w:ascii="Arial" w:hAnsi="Arial" w:cs="Arial"/>
        </w:rPr>
        <w:t>. godine</w:t>
      </w:r>
    </w:p>
    <w:p w14:paraId="2B4CAFF0" w14:textId="77777777" w:rsidR="0028547E" w:rsidRPr="002E1158" w:rsidRDefault="0028547E">
      <w:pPr>
        <w:rPr>
          <w:rFonts w:ascii="Arial" w:hAnsi="Arial" w:cs="Arial"/>
        </w:rPr>
      </w:pPr>
    </w:p>
    <w:p w14:paraId="38064F92" w14:textId="4DB96868" w:rsidR="00D85428" w:rsidRPr="002E1158" w:rsidRDefault="00D85428" w:rsidP="00D85428">
      <w:pPr>
        <w:spacing w:after="0" w:line="240" w:lineRule="auto"/>
        <w:outlineLvl w:val="0"/>
        <w:rPr>
          <w:rFonts w:ascii="Arial" w:hAnsi="Arial" w:cs="Arial"/>
          <w:b/>
          <w:bCs/>
          <w:color w:val="auto"/>
          <w:szCs w:val="22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 xml:space="preserve">                                                                          </w:t>
      </w:r>
      <w:r w:rsidR="00452A81">
        <w:rPr>
          <w:rFonts w:ascii="Arial" w:hAnsi="Arial" w:cs="Arial"/>
          <w:color w:val="auto"/>
          <w:szCs w:val="22"/>
          <w:lang w:eastAsia="en-US"/>
        </w:rPr>
        <w:t xml:space="preserve">       </w:t>
      </w:r>
      <w:r w:rsidRPr="002E1158">
        <w:rPr>
          <w:rFonts w:ascii="Arial" w:hAnsi="Arial" w:cs="Arial"/>
          <w:color w:val="auto"/>
          <w:szCs w:val="22"/>
          <w:lang w:eastAsia="en-US"/>
        </w:rPr>
        <w:t xml:space="preserve">    </w:t>
      </w:r>
      <w:r w:rsidR="00452A81">
        <w:rPr>
          <w:rFonts w:ascii="Arial" w:hAnsi="Arial" w:cs="Arial"/>
          <w:b/>
          <w:bCs/>
          <w:color w:val="auto"/>
          <w:szCs w:val="22"/>
        </w:rPr>
        <w:t>ZA PONUDITELJA</w:t>
      </w:r>
    </w:p>
    <w:p w14:paraId="65277585" w14:textId="77777777" w:rsidR="00D85428" w:rsidRPr="002E1158" w:rsidRDefault="00D85428" w:rsidP="00D85428">
      <w:pPr>
        <w:spacing w:after="0" w:line="240" w:lineRule="auto"/>
        <w:ind w:left="5040"/>
        <w:rPr>
          <w:rFonts w:ascii="Arial" w:hAnsi="Arial" w:cs="Arial"/>
          <w:color w:val="auto"/>
          <w:szCs w:val="22"/>
        </w:rPr>
      </w:pPr>
    </w:p>
    <w:p w14:paraId="35D45538" w14:textId="3AEE3BAE" w:rsidR="00D85428" w:rsidRPr="002E1158" w:rsidRDefault="005B6EF2" w:rsidP="005B6EF2">
      <w:pPr>
        <w:spacing w:after="0" w:line="240" w:lineRule="auto"/>
        <w:rPr>
          <w:rFonts w:ascii="Arial" w:hAnsi="Arial" w:cs="Arial"/>
          <w:color w:val="auto"/>
          <w:szCs w:val="22"/>
        </w:rPr>
      </w:pP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="00D85428" w:rsidRPr="002E1158">
        <w:rPr>
          <w:rFonts w:ascii="Arial" w:hAnsi="Arial" w:cs="Arial"/>
          <w:color w:val="auto"/>
          <w:szCs w:val="22"/>
        </w:rPr>
        <w:t>____________________</w:t>
      </w:r>
    </w:p>
    <w:p w14:paraId="2DD62062" w14:textId="77777777" w:rsidR="00D85428" w:rsidRPr="002E1158" w:rsidRDefault="00D85428" w:rsidP="004B79C3">
      <w:pPr>
        <w:spacing w:after="0" w:line="240" w:lineRule="auto"/>
        <w:ind w:left="3540" w:firstLine="708"/>
        <w:rPr>
          <w:rFonts w:ascii="Arial" w:hAnsi="Arial" w:cs="Arial"/>
        </w:rPr>
      </w:pPr>
      <w:r w:rsidRPr="002E1158">
        <w:rPr>
          <w:rFonts w:ascii="Arial" w:hAnsi="Arial" w:cs="Arial"/>
          <w:b/>
          <w:color w:val="auto"/>
          <w:szCs w:val="22"/>
        </w:rPr>
        <w:t xml:space="preserve">    (pečat i potpis ovlaštene osobe)</w:t>
      </w:r>
    </w:p>
    <w:sectPr w:rsidR="00D85428" w:rsidRPr="002E1158">
      <w:footerReference w:type="default" r:id="rId8"/>
      <w:pgSz w:w="11906" w:h="16838"/>
      <w:pgMar w:top="1417" w:right="1417" w:bottom="1417" w:left="141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F4353B" w14:textId="77777777" w:rsidR="00951419" w:rsidRDefault="00951419">
      <w:pPr>
        <w:spacing w:after="0" w:line="240" w:lineRule="auto"/>
      </w:pPr>
      <w:r>
        <w:separator/>
      </w:r>
    </w:p>
  </w:endnote>
  <w:endnote w:type="continuationSeparator" w:id="0">
    <w:p w14:paraId="4A985103" w14:textId="77777777" w:rsidR="00951419" w:rsidRDefault="009514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5932183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05523E0" w14:textId="55BDCFB6" w:rsidR="002B605E" w:rsidRDefault="0062105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52A81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14:paraId="0D4E2F1B" w14:textId="77777777" w:rsidR="002B605E" w:rsidRDefault="0095141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53B4F91" w14:textId="77777777" w:rsidR="00951419" w:rsidRDefault="00951419">
      <w:pPr>
        <w:spacing w:after="0" w:line="240" w:lineRule="auto"/>
      </w:pPr>
      <w:r>
        <w:separator/>
      </w:r>
    </w:p>
  </w:footnote>
  <w:footnote w:type="continuationSeparator" w:id="0">
    <w:p w14:paraId="0B3C6AC8" w14:textId="77777777" w:rsidR="00951419" w:rsidRDefault="009514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A15184"/>
    <w:multiLevelType w:val="hybridMultilevel"/>
    <w:tmpl w:val="F790127A"/>
    <w:lvl w:ilvl="0" w:tplc="049AEA24">
      <w:start w:val="1"/>
      <w:numFmt w:val="bullet"/>
      <w:lvlText w:val="-"/>
      <w:lvlJc w:val="left"/>
      <w:pPr>
        <w:tabs>
          <w:tab w:val="num" w:pos="0"/>
        </w:tabs>
        <w:ind w:left="284" w:hanging="284"/>
      </w:pPr>
      <w:rPr>
        <w:rFonts w:ascii="Arial" w:hAnsi="Aria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F52D39"/>
    <w:multiLevelType w:val="hybridMultilevel"/>
    <w:tmpl w:val="17AA183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552411"/>
    <w:multiLevelType w:val="hybridMultilevel"/>
    <w:tmpl w:val="9E98D6C2"/>
    <w:lvl w:ilvl="0" w:tplc="842ABA58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040B1D"/>
    <w:multiLevelType w:val="hybridMultilevel"/>
    <w:tmpl w:val="FABA63A8"/>
    <w:lvl w:ilvl="0" w:tplc="D2DA6BA4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754FD0"/>
    <w:multiLevelType w:val="hybridMultilevel"/>
    <w:tmpl w:val="81B2F5CC"/>
    <w:lvl w:ilvl="0" w:tplc="41CA68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CBFAEF32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DD3BE9"/>
    <w:multiLevelType w:val="hybridMultilevel"/>
    <w:tmpl w:val="03C4C15A"/>
    <w:lvl w:ilvl="0" w:tplc="4F224A7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3840990"/>
    <w:multiLevelType w:val="hybridMultilevel"/>
    <w:tmpl w:val="3F5CF762"/>
    <w:lvl w:ilvl="0" w:tplc="389C216A">
      <w:start w:val="1"/>
      <w:numFmt w:val="decimal"/>
      <w:lvlText w:val="%1."/>
      <w:lvlJc w:val="left"/>
      <w:pPr>
        <w:ind w:left="834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554" w:hanging="360"/>
      </w:pPr>
    </w:lvl>
    <w:lvl w:ilvl="2" w:tplc="041A001B" w:tentative="1">
      <w:start w:val="1"/>
      <w:numFmt w:val="lowerRoman"/>
      <w:lvlText w:val="%3."/>
      <w:lvlJc w:val="right"/>
      <w:pPr>
        <w:ind w:left="2274" w:hanging="180"/>
      </w:pPr>
    </w:lvl>
    <w:lvl w:ilvl="3" w:tplc="041A000F" w:tentative="1">
      <w:start w:val="1"/>
      <w:numFmt w:val="decimal"/>
      <w:lvlText w:val="%4."/>
      <w:lvlJc w:val="left"/>
      <w:pPr>
        <w:ind w:left="2994" w:hanging="360"/>
      </w:pPr>
    </w:lvl>
    <w:lvl w:ilvl="4" w:tplc="041A0019" w:tentative="1">
      <w:start w:val="1"/>
      <w:numFmt w:val="lowerLetter"/>
      <w:lvlText w:val="%5."/>
      <w:lvlJc w:val="left"/>
      <w:pPr>
        <w:ind w:left="3714" w:hanging="360"/>
      </w:pPr>
    </w:lvl>
    <w:lvl w:ilvl="5" w:tplc="041A001B" w:tentative="1">
      <w:start w:val="1"/>
      <w:numFmt w:val="lowerRoman"/>
      <w:lvlText w:val="%6."/>
      <w:lvlJc w:val="right"/>
      <w:pPr>
        <w:ind w:left="4434" w:hanging="180"/>
      </w:pPr>
    </w:lvl>
    <w:lvl w:ilvl="6" w:tplc="041A000F" w:tentative="1">
      <w:start w:val="1"/>
      <w:numFmt w:val="decimal"/>
      <w:lvlText w:val="%7."/>
      <w:lvlJc w:val="left"/>
      <w:pPr>
        <w:ind w:left="5154" w:hanging="360"/>
      </w:pPr>
    </w:lvl>
    <w:lvl w:ilvl="7" w:tplc="041A0019" w:tentative="1">
      <w:start w:val="1"/>
      <w:numFmt w:val="lowerLetter"/>
      <w:lvlText w:val="%8."/>
      <w:lvlJc w:val="left"/>
      <w:pPr>
        <w:ind w:left="5874" w:hanging="360"/>
      </w:pPr>
    </w:lvl>
    <w:lvl w:ilvl="8" w:tplc="041A001B" w:tentative="1">
      <w:start w:val="1"/>
      <w:numFmt w:val="lowerRoman"/>
      <w:lvlText w:val="%9."/>
      <w:lvlJc w:val="right"/>
      <w:pPr>
        <w:ind w:left="6594" w:hanging="180"/>
      </w:pPr>
    </w:lvl>
  </w:abstractNum>
  <w:abstractNum w:abstractNumId="7" w15:restartNumberingAfterBreak="0">
    <w:nsid w:val="3C1D718A"/>
    <w:multiLevelType w:val="hybridMultilevel"/>
    <w:tmpl w:val="979249F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157177"/>
    <w:multiLevelType w:val="hybridMultilevel"/>
    <w:tmpl w:val="43D237E6"/>
    <w:lvl w:ilvl="0" w:tplc="634E1A5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60FF6017"/>
    <w:multiLevelType w:val="hybridMultilevel"/>
    <w:tmpl w:val="45F4061A"/>
    <w:lvl w:ilvl="0" w:tplc="D1DEB67C">
      <w:numFmt w:val="bullet"/>
      <w:lvlText w:val="-"/>
      <w:lvlJc w:val="left"/>
      <w:pPr>
        <w:tabs>
          <w:tab w:val="num" w:pos="720"/>
        </w:tabs>
        <w:ind w:left="890" w:hanging="17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39D3AA8"/>
    <w:multiLevelType w:val="hybridMultilevel"/>
    <w:tmpl w:val="562AFB7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863DE5"/>
    <w:multiLevelType w:val="hybridMultilevel"/>
    <w:tmpl w:val="C01802A8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34E1A50">
      <w:numFmt w:val="bullet"/>
      <w:lvlText w:val="-"/>
      <w:lvlJc w:val="left"/>
      <w:pPr>
        <w:tabs>
          <w:tab w:val="num" w:pos="680"/>
        </w:tabs>
        <w:ind w:left="851" w:hanging="171"/>
      </w:pPr>
      <w:rPr>
        <w:rFonts w:ascii="Times New Roman" w:eastAsia="Times New Roman" w:hAnsi="Times New Roman" w:cs="Times New Roman" w:hint="default"/>
      </w:rPr>
    </w:lvl>
    <w:lvl w:ilvl="2" w:tplc="041A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DBD3525"/>
    <w:multiLevelType w:val="hybridMultilevel"/>
    <w:tmpl w:val="979249F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05E26AF"/>
    <w:multiLevelType w:val="hybridMultilevel"/>
    <w:tmpl w:val="77E89F5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9"/>
  </w:num>
  <w:num w:numId="4">
    <w:abstractNumId w:val="11"/>
  </w:num>
  <w:num w:numId="5">
    <w:abstractNumId w:val="0"/>
  </w:num>
  <w:num w:numId="6">
    <w:abstractNumId w:val="10"/>
  </w:num>
  <w:num w:numId="7">
    <w:abstractNumId w:val="7"/>
  </w:num>
  <w:num w:numId="8">
    <w:abstractNumId w:val="2"/>
  </w:num>
  <w:num w:numId="9">
    <w:abstractNumId w:val="1"/>
  </w:num>
  <w:num w:numId="10">
    <w:abstractNumId w:val="12"/>
  </w:num>
  <w:num w:numId="11">
    <w:abstractNumId w:val="8"/>
  </w:num>
  <w:num w:numId="12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0CF5"/>
    <w:rsid w:val="0000225D"/>
    <w:rsid w:val="000129E4"/>
    <w:rsid w:val="000223FF"/>
    <w:rsid w:val="00026036"/>
    <w:rsid w:val="00043CB5"/>
    <w:rsid w:val="00052E32"/>
    <w:rsid w:val="00060CF5"/>
    <w:rsid w:val="00063410"/>
    <w:rsid w:val="00063F45"/>
    <w:rsid w:val="000A2BFB"/>
    <w:rsid w:val="000B0124"/>
    <w:rsid w:val="000C06D9"/>
    <w:rsid w:val="000D19DA"/>
    <w:rsid w:val="000E34C0"/>
    <w:rsid w:val="000E5C41"/>
    <w:rsid w:val="000F769E"/>
    <w:rsid w:val="00102E39"/>
    <w:rsid w:val="00117CFF"/>
    <w:rsid w:val="00121D67"/>
    <w:rsid w:val="00123C96"/>
    <w:rsid w:val="00132057"/>
    <w:rsid w:val="00171546"/>
    <w:rsid w:val="0018532D"/>
    <w:rsid w:val="001A4819"/>
    <w:rsid w:val="001A7F38"/>
    <w:rsid w:val="001B3F2F"/>
    <w:rsid w:val="001D6D57"/>
    <w:rsid w:val="00210E83"/>
    <w:rsid w:val="00211E9B"/>
    <w:rsid w:val="00237355"/>
    <w:rsid w:val="00266A3A"/>
    <w:rsid w:val="002676AF"/>
    <w:rsid w:val="0028547E"/>
    <w:rsid w:val="002B77A3"/>
    <w:rsid w:val="002D38A5"/>
    <w:rsid w:val="002E1158"/>
    <w:rsid w:val="002E5A1E"/>
    <w:rsid w:val="002E6FB1"/>
    <w:rsid w:val="0033454F"/>
    <w:rsid w:val="003962FA"/>
    <w:rsid w:val="003D7716"/>
    <w:rsid w:val="003F2CAD"/>
    <w:rsid w:val="004105D7"/>
    <w:rsid w:val="004400EA"/>
    <w:rsid w:val="00452A81"/>
    <w:rsid w:val="00461C86"/>
    <w:rsid w:val="00461FC8"/>
    <w:rsid w:val="00467946"/>
    <w:rsid w:val="00471CFD"/>
    <w:rsid w:val="00477D63"/>
    <w:rsid w:val="004B0815"/>
    <w:rsid w:val="004B79C3"/>
    <w:rsid w:val="004E5044"/>
    <w:rsid w:val="004E7398"/>
    <w:rsid w:val="004F76CC"/>
    <w:rsid w:val="00546AB1"/>
    <w:rsid w:val="00563461"/>
    <w:rsid w:val="00576CE4"/>
    <w:rsid w:val="005A12FB"/>
    <w:rsid w:val="005B342B"/>
    <w:rsid w:val="005B6EF2"/>
    <w:rsid w:val="005C7A37"/>
    <w:rsid w:val="005F7FDC"/>
    <w:rsid w:val="006102C4"/>
    <w:rsid w:val="0061138E"/>
    <w:rsid w:val="00620E50"/>
    <w:rsid w:val="0062105D"/>
    <w:rsid w:val="00622BF6"/>
    <w:rsid w:val="006614BA"/>
    <w:rsid w:val="006947FC"/>
    <w:rsid w:val="00696BA6"/>
    <w:rsid w:val="006A64E8"/>
    <w:rsid w:val="006A7D1F"/>
    <w:rsid w:val="006B44A9"/>
    <w:rsid w:val="006C33CB"/>
    <w:rsid w:val="006C6C26"/>
    <w:rsid w:val="006D4098"/>
    <w:rsid w:val="006E3F16"/>
    <w:rsid w:val="00741D68"/>
    <w:rsid w:val="00753557"/>
    <w:rsid w:val="00757E27"/>
    <w:rsid w:val="00793D1A"/>
    <w:rsid w:val="0079568A"/>
    <w:rsid w:val="007B4283"/>
    <w:rsid w:val="007E3C1C"/>
    <w:rsid w:val="007F3977"/>
    <w:rsid w:val="00836AA6"/>
    <w:rsid w:val="00850E8D"/>
    <w:rsid w:val="00853506"/>
    <w:rsid w:val="00857EC5"/>
    <w:rsid w:val="008A1638"/>
    <w:rsid w:val="008A4882"/>
    <w:rsid w:val="008A714B"/>
    <w:rsid w:val="008C34C9"/>
    <w:rsid w:val="008E7528"/>
    <w:rsid w:val="00923B33"/>
    <w:rsid w:val="009251E4"/>
    <w:rsid w:val="009470D1"/>
    <w:rsid w:val="00951419"/>
    <w:rsid w:val="009643C5"/>
    <w:rsid w:val="00975282"/>
    <w:rsid w:val="009A7B8D"/>
    <w:rsid w:val="009C7D3D"/>
    <w:rsid w:val="009E421C"/>
    <w:rsid w:val="009E4D3A"/>
    <w:rsid w:val="00A01DA3"/>
    <w:rsid w:val="00A20FEB"/>
    <w:rsid w:val="00A30033"/>
    <w:rsid w:val="00A50924"/>
    <w:rsid w:val="00AC07A6"/>
    <w:rsid w:val="00AD12F7"/>
    <w:rsid w:val="00AE062D"/>
    <w:rsid w:val="00AE374C"/>
    <w:rsid w:val="00AF2C62"/>
    <w:rsid w:val="00B04F4F"/>
    <w:rsid w:val="00B05E7F"/>
    <w:rsid w:val="00B351C5"/>
    <w:rsid w:val="00B96D22"/>
    <w:rsid w:val="00BA3EEB"/>
    <w:rsid w:val="00BA6131"/>
    <w:rsid w:val="00BB3D7F"/>
    <w:rsid w:val="00C13F0D"/>
    <w:rsid w:val="00C41D37"/>
    <w:rsid w:val="00C73735"/>
    <w:rsid w:val="00CA6CCA"/>
    <w:rsid w:val="00CC193E"/>
    <w:rsid w:val="00CD1499"/>
    <w:rsid w:val="00CE23F4"/>
    <w:rsid w:val="00D01185"/>
    <w:rsid w:val="00D02C06"/>
    <w:rsid w:val="00D046AD"/>
    <w:rsid w:val="00D16D63"/>
    <w:rsid w:val="00D17225"/>
    <w:rsid w:val="00D175AD"/>
    <w:rsid w:val="00D44688"/>
    <w:rsid w:val="00D56B9C"/>
    <w:rsid w:val="00D85428"/>
    <w:rsid w:val="00D8744A"/>
    <w:rsid w:val="00DA02A4"/>
    <w:rsid w:val="00DA2B70"/>
    <w:rsid w:val="00DA42C4"/>
    <w:rsid w:val="00DB247F"/>
    <w:rsid w:val="00DB33DF"/>
    <w:rsid w:val="00DF544C"/>
    <w:rsid w:val="00E176E6"/>
    <w:rsid w:val="00E2588B"/>
    <w:rsid w:val="00E33D78"/>
    <w:rsid w:val="00E451BF"/>
    <w:rsid w:val="00E46FF3"/>
    <w:rsid w:val="00E70517"/>
    <w:rsid w:val="00E7421A"/>
    <w:rsid w:val="00EB084D"/>
    <w:rsid w:val="00EB1C08"/>
    <w:rsid w:val="00EB264A"/>
    <w:rsid w:val="00EE3C29"/>
    <w:rsid w:val="00F139FD"/>
    <w:rsid w:val="00F234A4"/>
    <w:rsid w:val="00F40B95"/>
    <w:rsid w:val="00F946B9"/>
    <w:rsid w:val="00F95699"/>
    <w:rsid w:val="00FC427C"/>
    <w:rsid w:val="00FC4F9F"/>
    <w:rsid w:val="00FD6EA6"/>
    <w:rsid w:val="00FF39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2B6D2B"/>
  <w15:docId w15:val="{7E746610-A87B-4241-B4D7-8072E29ABD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060CF5"/>
    <w:pPr>
      <w:spacing w:after="200" w:line="276" w:lineRule="auto"/>
    </w:pPr>
    <w:rPr>
      <w:rFonts w:ascii="Times New Roman" w:eastAsia="Times New Roman" w:hAnsi="Times New Roman" w:cs="Times New Roman"/>
      <w:color w:val="000000"/>
      <w:szCs w:val="20"/>
      <w:lang w:eastAsia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60CF5"/>
    <w:pPr>
      <w:ind w:left="720"/>
      <w:contextualSpacing/>
    </w:pPr>
    <w:rPr>
      <w:rFonts w:ascii="Calibri" w:eastAsia="Calibri" w:hAnsi="Calibri"/>
      <w:color w:val="auto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060C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0CF5"/>
    <w:rPr>
      <w:rFonts w:ascii="Times New Roman" w:eastAsia="Times New Roman" w:hAnsi="Times New Roman" w:cs="Times New Roman"/>
      <w:color w:val="000000"/>
      <w:szCs w:val="20"/>
      <w:lang w:eastAsia="hr-H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77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77A3"/>
    <w:rPr>
      <w:rFonts w:ascii="Tahoma" w:eastAsia="Times New Roman" w:hAnsi="Tahoma" w:cs="Tahoma"/>
      <w:color w:val="000000"/>
      <w:sz w:val="16"/>
      <w:szCs w:val="16"/>
      <w:lang w:eastAsia="hr-HR"/>
    </w:rPr>
  </w:style>
  <w:style w:type="character" w:styleId="Hyperlink">
    <w:name w:val="Hyperlink"/>
    <w:basedOn w:val="DefaultParagraphFont"/>
    <w:uiPriority w:val="99"/>
    <w:semiHidden/>
    <w:unhideWhenUsed/>
    <w:rsid w:val="003F2CAD"/>
    <w:rPr>
      <w:strike w:val="0"/>
      <w:dstrike w:val="0"/>
      <w:color w:val="337AB7"/>
      <w:u w:val="none"/>
      <w:effect w:val="none"/>
      <w:shd w:val="clear" w:color="auto" w:fill="auto"/>
    </w:rPr>
  </w:style>
  <w:style w:type="character" w:styleId="Strong">
    <w:name w:val="Strong"/>
    <w:basedOn w:val="DefaultParagraphFont"/>
    <w:uiPriority w:val="22"/>
    <w:qFormat/>
    <w:rsid w:val="003F2CAD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D172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7225"/>
    <w:rPr>
      <w:rFonts w:ascii="Times New Roman" w:eastAsia="Times New Roman" w:hAnsi="Times New Roman" w:cs="Times New Roman"/>
      <w:color w:val="000000"/>
      <w:szCs w:val="20"/>
      <w:lang w:eastAsia="hr-HR"/>
    </w:rPr>
  </w:style>
  <w:style w:type="character" w:styleId="CommentReference">
    <w:name w:val="annotation reference"/>
    <w:basedOn w:val="DefaultParagraphFont"/>
    <w:uiPriority w:val="99"/>
    <w:semiHidden/>
    <w:unhideWhenUsed/>
    <w:rsid w:val="00F40B9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40B95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40B95"/>
    <w:rPr>
      <w:rFonts w:ascii="Times New Roman" w:eastAsia="Times New Roman" w:hAnsi="Times New Roman" w:cs="Times New Roman"/>
      <w:color w:val="000000"/>
      <w:sz w:val="20"/>
      <w:szCs w:val="20"/>
      <w:lang w:eastAsia="hr-H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40B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40B95"/>
    <w:rPr>
      <w:rFonts w:ascii="Times New Roman" w:eastAsia="Times New Roman" w:hAnsi="Times New Roman" w:cs="Times New Roman"/>
      <w:b/>
      <w:bCs/>
      <w:color w:val="000000"/>
      <w:sz w:val="20"/>
      <w:szCs w:val="20"/>
      <w:lang w:eastAsia="hr-HR"/>
    </w:rPr>
  </w:style>
  <w:style w:type="paragraph" w:styleId="Revision">
    <w:name w:val="Revision"/>
    <w:hidden/>
    <w:uiPriority w:val="99"/>
    <w:semiHidden/>
    <w:rsid w:val="00696BA6"/>
    <w:pPr>
      <w:spacing w:after="0" w:line="240" w:lineRule="auto"/>
    </w:pPr>
    <w:rPr>
      <w:rFonts w:ascii="Times New Roman" w:eastAsia="Times New Roman" w:hAnsi="Times New Roman" w:cs="Times New Roman"/>
      <w:color w:val="000000"/>
      <w:szCs w:val="20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1356</Words>
  <Characters>7735</Characters>
  <Application>Microsoft Office Word</Application>
  <DocSecurity>0</DocSecurity>
  <Lines>64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Vesna Buljat</dc:creator>
  <cp:lastModifiedBy>Tina Hrženjak</cp:lastModifiedBy>
  <cp:revision>3</cp:revision>
  <cp:lastPrinted>2018-01-30T12:56:00Z</cp:lastPrinted>
  <dcterms:created xsi:type="dcterms:W3CDTF">2019-05-24T11:45:00Z</dcterms:created>
  <dcterms:modified xsi:type="dcterms:W3CDTF">2019-05-24T11:51:00Z</dcterms:modified>
</cp:coreProperties>
</file>